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649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FBCEE50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0E0F5DD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7E8FAE6F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6923D46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1E986BD5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586D79E2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7AE9B315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5A9E3CF8" w14:textId="77777777" w:rsidR="00F0179B" w:rsidRPr="00B4714B" w:rsidRDefault="00F0179B" w:rsidP="00F0179B">
      <w:pPr>
        <w:widowControl w:val="0"/>
        <w:spacing w:before="120"/>
        <w:jc w:val="center"/>
        <w:rPr>
          <w:b/>
          <w:caps/>
          <w:lang w:val="uk-UA"/>
        </w:rPr>
      </w:pPr>
      <w:r w:rsidRPr="00B4714B">
        <w:rPr>
          <w:b/>
          <w:caps/>
          <w:lang w:val="uk-UA"/>
        </w:rPr>
        <w:t>ЗАКУПОЧНА ДОКУМЕНТАЦІЯ</w:t>
      </w:r>
    </w:p>
    <w:p w14:paraId="30EE9503" w14:textId="0395DC26" w:rsidR="000B2479" w:rsidRPr="00B4714B" w:rsidRDefault="00F0179B" w:rsidP="00F0179B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caps/>
          <w:lang w:val="uk-UA"/>
        </w:rPr>
        <w:t>ПРАТ «КАРЛСБЕРГ УКРАЇНА»</w:t>
      </w:r>
    </w:p>
    <w:p w14:paraId="4BD752A8" w14:textId="77777777" w:rsidR="000B2479" w:rsidRPr="00B4714B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sz w:val="24"/>
          <w:szCs w:val="24"/>
          <w:lang w:val="uk-UA"/>
        </w:rPr>
      </w:pPr>
    </w:p>
    <w:p w14:paraId="1E8AC436" w14:textId="77777777" w:rsidR="000B2479" w:rsidRPr="00B4714B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b/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br/>
      </w:r>
    </w:p>
    <w:p w14:paraId="4C96028A" w14:textId="77777777" w:rsidR="000B2479" w:rsidRPr="00B4714B" w:rsidRDefault="000B2479" w:rsidP="009A3A5D">
      <w:pPr>
        <w:widowControl w:val="0"/>
        <w:suppressAutoHyphens/>
        <w:spacing w:before="120"/>
        <w:jc w:val="both"/>
        <w:rPr>
          <w:lang w:val="uk-UA"/>
        </w:rPr>
      </w:pPr>
    </w:p>
    <w:p w14:paraId="31EC4771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507D95B0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7CE46065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6052EC44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683EC3FE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4AF1D891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3B0DFEBB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22F20D6C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3AF9B8A2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192CF4DF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6CBAD691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56C6646C" w14:textId="77777777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</w:p>
    <w:p w14:paraId="140764DE" w14:textId="77777777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</w:p>
    <w:p w14:paraId="7AB5661F" w14:textId="7B0B835C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lang w:val="uk-UA"/>
        </w:rPr>
        <w:t>Ки</w:t>
      </w:r>
      <w:r w:rsidR="00276066">
        <w:rPr>
          <w:b/>
          <w:lang w:val="uk-UA"/>
        </w:rPr>
        <w:t>ї</w:t>
      </w:r>
      <w:r w:rsidRPr="00B4714B">
        <w:rPr>
          <w:b/>
          <w:lang w:val="uk-UA"/>
        </w:rPr>
        <w:t>в</w:t>
      </w:r>
    </w:p>
    <w:p w14:paraId="1C1BAC6C" w14:textId="47EF3B01" w:rsidR="000B2479" w:rsidRPr="00B4714B" w:rsidRDefault="002E0822" w:rsidP="00E655BC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lang w:val="uk-UA"/>
        </w:rPr>
        <w:t>202</w:t>
      </w:r>
      <w:r w:rsidR="00276066">
        <w:rPr>
          <w:b/>
          <w:lang w:val="uk-UA"/>
        </w:rPr>
        <w:t>3</w:t>
      </w:r>
      <w:r w:rsidR="000B2479" w:rsidRPr="00B4714B">
        <w:rPr>
          <w:b/>
          <w:lang w:val="uk-UA"/>
        </w:rPr>
        <w:t xml:space="preserve"> </w:t>
      </w:r>
      <w:r w:rsidR="00276066">
        <w:rPr>
          <w:b/>
          <w:lang w:val="uk-UA"/>
        </w:rPr>
        <w:t>р</w:t>
      </w:r>
      <w:r w:rsidR="000B2479" w:rsidRPr="00B4714B">
        <w:rPr>
          <w:b/>
          <w:lang w:val="uk-UA"/>
        </w:rPr>
        <w:t>.</w:t>
      </w:r>
    </w:p>
    <w:p w14:paraId="6CB27A22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  <w:sectPr w:rsidR="000B2479" w:rsidRPr="00B4714B" w:rsidSect="00F67302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B4714B">
        <w:rPr>
          <w:b/>
          <w:lang w:val="uk-UA"/>
        </w:rPr>
        <w:br w:type="page"/>
      </w:r>
    </w:p>
    <w:p w14:paraId="73CBD323" w14:textId="700B7DEE" w:rsidR="00B77B24" w:rsidRPr="00B4714B" w:rsidRDefault="000B2479" w:rsidP="00607182">
      <w:pPr>
        <w:pStyle w:val="20"/>
        <w:widowControl w:val="0"/>
        <w:numPr>
          <w:ilvl w:val="0"/>
          <w:numId w:val="0"/>
        </w:numPr>
        <w:spacing w:before="120"/>
        <w:ind w:left="1134" w:right="463" w:hanging="1134"/>
        <w:jc w:val="both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lastRenderedPageBreak/>
        <w:t xml:space="preserve">1. </w:t>
      </w:r>
      <w:r w:rsidR="00607182" w:rsidRPr="00B4714B">
        <w:rPr>
          <w:sz w:val="24"/>
          <w:szCs w:val="24"/>
          <w:lang w:val="uk-UA"/>
        </w:rPr>
        <w:t>З</w:t>
      </w:r>
      <w:r w:rsidR="00B77B24" w:rsidRPr="00B4714B">
        <w:rPr>
          <w:sz w:val="24"/>
          <w:szCs w:val="24"/>
          <w:lang w:val="uk-UA"/>
        </w:rPr>
        <w:t>агальні положення</w:t>
      </w:r>
    </w:p>
    <w:p w14:paraId="6D6FCFBC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1.1.. ПрАТ «КАРЛСБЕРГ УКРАЇНА» - юридична адреса: 69123 Україна, м. Запоріжжя, вул. Василя Стуса, 6</w:t>
      </w:r>
    </w:p>
    <w:p w14:paraId="75816065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(далі — Організатор) Повідомленням про проведення тендеру, розміщеним на Інтернет-сайті Організатора (адреса сайту: http://ua.carlsbergukraine.com/company/) запрошує постачальників (далі — Учасники) до участі у процедурі щодо вибору постачальника товарів, робіт , послуг згідно з Специфікацією (Додаток №2).</w:t>
      </w:r>
    </w:p>
    <w:p w14:paraId="7F5C01B1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1.2. За результатами проведеного тендеру буде зроблено вибір одного чи кількох постачальників на розсуд Організатора.</w:t>
      </w:r>
    </w:p>
    <w:p w14:paraId="07B9DF03" w14:textId="176B169E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 xml:space="preserve">1.3. Опубліковане Повідомлення разом з його невід'ємним додатком - цією Документацією є запрошенням робити оферти і повинні розглядатися Учасниками </w:t>
      </w:r>
      <w:proofErr w:type="spellStart"/>
      <w:r w:rsidRPr="00B4714B">
        <w:rPr>
          <w:b w:val="0"/>
          <w:bCs/>
          <w:sz w:val="24"/>
          <w:szCs w:val="24"/>
          <w:lang w:val="uk-UA"/>
        </w:rPr>
        <w:t>зурахуванням</w:t>
      </w:r>
      <w:proofErr w:type="spellEnd"/>
      <w:r w:rsidRPr="00B4714B">
        <w:rPr>
          <w:b w:val="0"/>
          <w:bCs/>
          <w:sz w:val="24"/>
          <w:szCs w:val="24"/>
          <w:lang w:val="uk-UA"/>
        </w:rPr>
        <w:t xml:space="preserve"> цього.</w:t>
      </w:r>
    </w:p>
    <w:p w14:paraId="00AD2560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1.4. При необхідності Організатор має право продовжувати термін закінчення прийому Пропозицій з повідомленням усіх Учасників.</w:t>
      </w:r>
    </w:p>
    <w:p w14:paraId="0D7F7898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1.5. Укладений за результатами проведеної процедури Договір фіксує всі досягнуті сторонами домовленості.</w:t>
      </w:r>
    </w:p>
    <w:p w14:paraId="6E4212D8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1.6. Учасники самостійно несуть усі витрати, пов'язані з підготовкою та поданням Пропозиції, а Організатор за цими витратами не відповідає та не має зобов'язань, незалежно від перебігу та результатів тендеру.</w:t>
      </w:r>
    </w:p>
    <w:p w14:paraId="77D9D393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1.7. ПрАТ «</w:t>
      </w:r>
      <w:proofErr w:type="spellStart"/>
      <w:r w:rsidRPr="00B4714B">
        <w:rPr>
          <w:b w:val="0"/>
          <w:bCs/>
          <w:sz w:val="24"/>
          <w:szCs w:val="24"/>
          <w:lang w:val="uk-UA"/>
        </w:rPr>
        <w:t>Карлсберг</w:t>
      </w:r>
      <w:proofErr w:type="spellEnd"/>
      <w:r w:rsidRPr="00B4714B">
        <w:rPr>
          <w:b w:val="0"/>
          <w:bCs/>
          <w:sz w:val="24"/>
          <w:szCs w:val="24"/>
          <w:lang w:val="uk-UA"/>
        </w:rPr>
        <w:t xml:space="preserve"> Україна» залишає за собою право проводити збирання комерційних пропозицій на електронному торговому майданчику з попереднім повідомленням учасників про таку процедуру.</w:t>
      </w:r>
    </w:p>
    <w:p w14:paraId="2E75D50B" w14:textId="6404D222" w:rsidR="00276066" w:rsidRDefault="00B77B24" w:rsidP="00276066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-142" w:right="463" w:firstLine="142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1.8. Усі суперечки та розбіжності, що виникають у зв'язку з проведенням тендеру, у тому числі, що стосуються виконання Організатором та Учасниками своїх зобов'язань, мають вирішуватись у претензійному порядку. Для реалізації цього порядку зацікавлена сторона у разі порушення її прав має звернутися із претензією до іншої сторони. Сторона, яка отримала претензію, повинна направити іншій стороні мотивовану відповідь на претензію протягом 10 робочих днів з моменту її отримання.</w:t>
      </w:r>
    </w:p>
    <w:p w14:paraId="27FE4E66" w14:textId="77777777" w:rsidR="00276066" w:rsidRPr="00276066" w:rsidRDefault="00276066" w:rsidP="00276066">
      <w:pPr>
        <w:rPr>
          <w:lang w:val="uk-UA"/>
        </w:rPr>
      </w:pPr>
    </w:p>
    <w:p w14:paraId="232C25BC" w14:textId="7CC4CB1F" w:rsidR="000B2479" w:rsidRDefault="00354A44" w:rsidP="00276066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-142" w:right="463" w:firstLine="142"/>
        <w:jc w:val="both"/>
        <w:rPr>
          <w:b w:val="0"/>
          <w:bCs/>
          <w:sz w:val="24"/>
          <w:szCs w:val="24"/>
          <w:lang w:val="uk-UA"/>
        </w:rPr>
      </w:pPr>
      <w:r w:rsidRPr="00276066">
        <w:rPr>
          <w:sz w:val="24"/>
          <w:szCs w:val="24"/>
          <w:lang w:val="uk-UA"/>
        </w:rPr>
        <w:t>2</w:t>
      </w:r>
      <w:r w:rsidR="000B2479" w:rsidRPr="00B4714B">
        <w:rPr>
          <w:b w:val="0"/>
          <w:bCs/>
          <w:sz w:val="24"/>
          <w:szCs w:val="24"/>
          <w:lang w:val="uk-UA"/>
        </w:rPr>
        <w:t xml:space="preserve">. </w:t>
      </w:r>
      <w:r w:rsidR="00276066" w:rsidRPr="00276066">
        <w:rPr>
          <w:sz w:val="24"/>
          <w:szCs w:val="24"/>
          <w:lang w:val="uk-UA"/>
        </w:rPr>
        <w:t>Порядок надання пропозицій Учасниками тендеру</w:t>
      </w:r>
    </w:p>
    <w:p w14:paraId="2692AB36" w14:textId="4664C403" w:rsidR="00B77B24" w:rsidRPr="00B4714B" w:rsidRDefault="00B77B24" w:rsidP="00B77B24">
      <w:pPr>
        <w:rPr>
          <w:snapToGrid w:val="0"/>
          <w:lang w:val="uk-UA"/>
        </w:rPr>
      </w:pPr>
      <w:r w:rsidRPr="00B4714B">
        <w:rPr>
          <w:snapToGrid w:val="0"/>
          <w:lang w:val="uk-UA"/>
        </w:rPr>
        <w:t xml:space="preserve"> Для участі в тендері Учасник формує пакет документів згідно з Додатком №1 цього документа:</w:t>
      </w:r>
    </w:p>
    <w:p w14:paraId="63BF0451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2.1.1. Заявка на участь у тендері;</w:t>
      </w:r>
    </w:p>
    <w:p w14:paraId="32157F21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2.1.2. Інформація про контрагента;</w:t>
      </w:r>
    </w:p>
    <w:p w14:paraId="7DBAD772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2.1.3. Заява про відповідність вимогам Організатора;</w:t>
      </w:r>
    </w:p>
    <w:p w14:paraId="03E8350B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2.1.4. Комерційна пропозиція (Форма цінової пропозиції).</w:t>
      </w:r>
    </w:p>
    <w:p w14:paraId="3AC8A198" w14:textId="6212760B" w:rsidR="00B77B24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2.2. Також Учасник формує пакет документів, який включає:</w:t>
      </w:r>
    </w:p>
    <w:p w14:paraId="79477FC6" w14:textId="77777777" w:rsidR="00276066" w:rsidRPr="00B4714B" w:rsidRDefault="00276066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</w:p>
    <w:p w14:paraId="3B7B124F" w14:textId="77777777" w:rsidR="00B77B24" w:rsidRPr="00B4714B" w:rsidRDefault="00B77B24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hAnsi="Times New Roman"/>
          <w:b/>
          <w:bCs/>
          <w:sz w:val="24"/>
          <w:szCs w:val="24"/>
          <w:lang w:val="uk-UA"/>
        </w:rPr>
        <w:t>для юридичних осіб</w:t>
      </w:r>
      <w:r w:rsidRPr="00B4714B">
        <w:rPr>
          <w:rFonts w:ascii="Times New Roman" w:hAnsi="Times New Roman"/>
          <w:b/>
          <w:bCs/>
          <w:sz w:val="24"/>
          <w:szCs w:val="24"/>
          <w:lang w:val="uk-UA"/>
        </w:rPr>
        <w:t>:</w:t>
      </w:r>
    </w:p>
    <w:p w14:paraId="494E896C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1. Статут підприємства або витяг з нього (1,2, сторінка з видами діяльності, сторінка з повноваженнями керівних органів, остання сторінка);</w:t>
      </w:r>
    </w:p>
    <w:p w14:paraId="64FAD989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 Витяг з ЄДР на останню дату;</w:t>
      </w:r>
    </w:p>
    <w:p w14:paraId="06784CCB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 Витяг з ЄДРПОУ (довідка статистики);</w:t>
      </w:r>
    </w:p>
    <w:p w14:paraId="5026AA10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4. Свідоцтво платника ПДВ;</w:t>
      </w:r>
    </w:p>
    <w:p w14:paraId="765708FE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5. Форма 1ДФ за останній звітний період на момент надання комерційної пропозиції,</w:t>
      </w:r>
    </w:p>
    <w:p w14:paraId="2C6A3DF0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6. Документи на підтвердження повноваження </w:t>
      </w:r>
      <w:proofErr w:type="spellStart"/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підписувача</w:t>
      </w:r>
      <w:proofErr w:type="spellEnd"/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 (довіреність, протокол зборів тощо)</w:t>
      </w:r>
    </w:p>
    <w:p w14:paraId="0BCCD585" w14:textId="29F39D9D" w:rsidR="00B77B24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</w:p>
    <w:p w14:paraId="49C762DA" w14:textId="7C281D29" w:rsidR="000F5A52" w:rsidRPr="00B4714B" w:rsidRDefault="00276066" w:rsidP="00B77B24">
      <w:pPr>
        <w:pStyle w:val="ab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val="uk-UA" w:eastAsia="ru-RU"/>
        </w:rPr>
        <w:lastRenderedPageBreak/>
        <w:t xml:space="preserve">2. </w:t>
      </w:r>
      <w:r w:rsidR="00B77B24" w:rsidRPr="00B4714B">
        <w:rPr>
          <w:rFonts w:ascii="Times New Roman" w:eastAsia="Times New Roman" w:hAnsi="Times New Roman"/>
          <w:b/>
          <w:bCs/>
          <w:snapToGrid w:val="0"/>
          <w:sz w:val="24"/>
          <w:szCs w:val="24"/>
          <w:lang w:val="uk-UA" w:eastAsia="ru-RU"/>
        </w:rPr>
        <w:t>для фізичних осіб – підприємців</w:t>
      </w:r>
      <w:r w:rsidR="000F5A52" w:rsidRPr="00B4714B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</w:p>
    <w:p w14:paraId="27FDD614" w14:textId="77777777" w:rsidR="00B77B24" w:rsidRPr="00B4714B" w:rsidRDefault="003720A0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1. </w:t>
      </w:r>
      <w:r w:rsidR="00B77B24"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Витяг з ЄДР на останню дату або Свідоцтво про реєстрацію ФОП;</w:t>
      </w:r>
    </w:p>
    <w:p w14:paraId="500A7F20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 Свідоцтво платника ПДВ чи Єдиного податку;</w:t>
      </w:r>
    </w:p>
    <w:p w14:paraId="3DBBE1DD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 Довідка про присвоєння ІПН;</w:t>
      </w:r>
    </w:p>
    <w:p w14:paraId="6BD4C30F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4. Паспорт (1,2,3 та сторінка з пропискою);</w:t>
      </w:r>
    </w:p>
    <w:p w14:paraId="4DA80AF0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5. Згода на обробку персональних даних.</w:t>
      </w:r>
    </w:p>
    <w:p w14:paraId="09750D64" w14:textId="77777777" w:rsidR="00B77B24" w:rsidRPr="00B4714B" w:rsidRDefault="00B77B24" w:rsidP="00276066">
      <w:pPr>
        <w:pStyle w:val="a1"/>
        <w:widowControl w:val="0"/>
        <w:numPr>
          <w:ilvl w:val="1"/>
          <w:numId w:val="7"/>
        </w:numPr>
        <w:spacing w:line="240" w:lineRule="auto"/>
        <w:ind w:left="360" w:right="60"/>
        <w:rPr>
          <w:sz w:val="24"/>
          <w:szCs w:val="24"/>
          <w:lang w:val="uk-UA"/>
        </w:rPr>
      </w:pPr>
      <w:r w:rsidRPr="00B4714B">
        <w:rPr>
          <w:snapToGrid/>
          <w:sz w:val="24"/>
          <w:szCs w:val="24"/>
          <w:lang w:val="uk-UA"/>
        </w:rPr>
        <w:t>Кожен документ, який передається Організатору, має бути підписаний особою, яка має право діяти від особи Учасника без довіреності, або належним чином уповноваженою нею особою на підставі довіреності. У разі завірена копія довіреності прикладається. Кожен документ, який передається Організатору, має бути скріплений печаткою Учасника.</w:t>
      </w:r>
    </w:p>
    <w:p w14:paraId="4F8E5CEA" w14:textId="77777777" w:rsidR="00B77B24" w:rsidRPr="00B4714B" w:rsidRDefault="00B77B24" w:rsidP="00276066">
      <w:pPr>
        <w:pStyle w:val="a1"/>
        <w:widowControl w:val="0"/>
        <w:numPr>
          <w:ilvl w:val="1"/>
          <w:numId w:val="7"/>
        </w:numPr>
        <w:spacing w:line="240" w:lineRule="auto"/>
        <w:ind w:left="360" w:right="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 xml:space="preserve"> Усі документи, що входять у Пропозицію, мають бути підготовлені російською чи українською мовами. Організатор має право не розглядати документи, не перекладені російською чи українською мовами.</w:t>
      </w:r>
    </w:p>
    <w:p w14:paraId="205113C8" w14:textId="4372B997" w:rsidR="00B77B24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 xml:space="preserve">2.3 </w:t>
      </w:r>
      <w:r w:rsidRPr="00B4714B">
        <w:rPr>
          <w:sz w:val="24"/>
          <w:szCs w:val="24"/>
          <w:lang w:val="uk-UA"/>
        </w:rPr>
        <w:t>Документи, зазначені у пункті 3.1. та п.3.2. (Пропозиція) Учасник надсилає Організатору на електронну адресу, яка вказана в повідомленні про проведення тендеру.</w:t>
      </w:r>
    </w:p>
    <w:p w14:paraId="76582442" w14:textId="68596225" w:rsidR="00B77B24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 xml:space="preserve">2.4 </w:t>
      </w:r>
      <w:r w:rsidRPr="00B4714B">
        <w:rPr>
          <w:sz w:val="24"/>
          <w:szCs w:val="24"/>
          <w:lang w:val="uk-UA"/>
        </w:rPr>
        <w:t>Отримані документи не підлягають поверненню.</w:t>
      </w:r>
    </w:p>
    <w:p w14:paraId="2D0DF796" w14:textId="3AC6FFB8" w:rsidR="008839A8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2.</w:t>
      </w:r>
      <w:r w:rsidRPr="00B4714B">
        <w:rPr>
          <w:sz w:val="24"/>
          <w:szCs w:val="24"/>
          <w:lang w:val="uk-UA"/>
        </w:rPr>
        <w:t>5</w:t>
      </w:r>
      <w:r w:rsidRPr="00B4714B">
        <w:rPr>
          <w:sz w:val="24"/>
          <w:szCs w:val="24"/>
          <w:lang w:val="uk-UA"/>
        </w:rPr>
        <w:t xml:space="preserve">. Пропозиції, оформлені неналежним чином або отриманої після зазначеного терміну подання Пропозицій, до розгляду не </w:t>
      </w:r>
      <w:proofErr w:type="spellStart"/>
      <w:r w:rsidRPr="00B4714B">
        <w:rPr>
          <w:sz w:val="24"/>
          <w:szCs w:val="24"/>
          <w:lang w:val="uk-UA"/>
        </w:rPr>
        <w:t>прийматимуться</w:t>
      </w:r>
      <w:proofErr w:type="spellEnd"/>
      <w:r w:rsidRPr="00B4714B">
        <w:rPr>
          <w:sz w:val="24"/>
          <w:szCs w:val="24"/>
          <w:lang w:val="uk-UA"/>
        </w:rPr>
        <w:t>.</w:t>
      </w:r>
    </w:p>
    <w:p w14:paraId="312F1036" w14:textId="77777777" w:rsidR="00B77B24" w:rsidRPr="00B4714B" w:rsidRDefault="00B77B24" w:rsidP="00B77B24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sz w:val="24"/>
          <w:szCs w:val="24"/>
          <w:lang w:val="uk-UA"/>
        </w:rPr>
      </w:pPr>
    </w:p>
    <w:p w14:paraId="6B21FCE3" w14:textId="77777777" w:rsidR="009739FA" w:rsidRPr="00B4714B" w:rsidRDefault="009739FA" w:rsidP="009739FA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sz w:val="24"/>
          <w:szCs w:val="24"/>
          <w:lang w:val="uk-UA"/>
        </w:rPr>
      </w:pPr>
      <w:r w:rsidRPr="00B4714B">
        <w:rPr>
          <w:b/>
          <w:sz w:val="24"/>
          <w:szCs w:val="24"/>
          <w:lang w:val="uk-UA"/>
        </w:rPr>
        <w:t>Розгляд та оцінка Пропозицій Учасників представниками Організатора</w:t>
      </w:r>
    </w:p>
    <w:p w14:paraId="72E058CF" w14:textId="0DEA8E61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3.1 </w:t>
      </w: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Розгляд та оцінка заявок Учасників здійснюється колегіально представниками Організатора.</w:t>
      </w:r>
    </w:p>
    <w:p w14:paraId="23BBE880" w14:textId="0AA694A1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</w:t>
      </w: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</w:t>
      </w: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. Організатор може запитати Учасників роз'яснення або доповнення їх Пропозицій, у тому числі подання відсутніх документів. При цьому Організатор має право відхилити Пропозиції, які оформлені не відповідно до вимог цієї документації.</w:t>
      </w:r>
    </w:p>
    <w:p w14:paraId="58991A65" w14:textId="4EF169B5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</w:t>
      </w: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</w:t>
      </w: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. За наслідками розгляду заявок не допускаються до остаточного конкурсу претенденти наступних категорій:</w:t>
      </w:r>
    </w:p>
    <w:p w14:paraId="24E16D04" w14:textId="7AFAEC01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1. </w:t>
      </w:r>
      <w:r w:rsidRPr="00B4714B">
        <w:rPr>
          <w:rFonts w:eastAsia="Calibri"/>
          <w:lang w:val="uk-UA" w:eastAsia="en-US"/>
        </w:rPr>
        <w:t>перебувають у стадії реорганізації, ліквідації чи банкрутства;</w:t>
      </w:r>
    </w:p>
    <w:p w14:paraId="771FF55C" w14:textId="0A401EC1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2. </w:t>
      </w:r>
      <w:r w:rsidRPr="00B4714B">
        <w:rPr>
          <w:rFonts w:eastAsia="Calibri"/>
          <w:lang w:val="uk-UA" w:eastAsia="en-US"/>
        </w:rPr>
        <w:t>Повідомили про себе відомості, що не відповідають дійсності як помилково, так і з метою явного або навмисного введення в оману Організатора;</w:t>
      </w:r>
    </w:p>
    <w:p w14:paraId="2014D27E" w14:textId="77ADD42D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3. </w:t>
      </w:r>
      <w:r w:rsidRPr="00B4714B">
        <w:rPr>
          <w:rFonts w:eastAsia="Calibri"/>
          <w:lang w:val="uk-UA" w:eastAsia="en-US"/>
        </w:rPr>
        <w:t>Ті, що не надали всіх необхідних документів;</w:t>
      </w:r>
    </w:p>
    <w:p w14:paraId="59DC0037" w14:textId="72679D48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4. </w:t>
      </w:r>
      <w:r w:rsidRPr="00B4714B">
        <w:rPr>
          <w:rFonts w:eastAsia="Calibri"/>
          <w:lang w:val="uk-UA" w:eastAsia="en-US"/>
        </w:rPr>
        <w:t>Ті, які свідомо відмовляються від комунікації, роз'яснень та додаткової інформації щодо запитів чи уточнень щодо фінансових, технічних, виробничих чи інших показників щодо об'єкта тендеру.</w:t>
      </w:r>
    </w:p>
    <w:p w14:paraId="68013304" w14:textId="2678406F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5. </w:t>
      </w:r>
      <w:r w:rsidRPr="00B4714B">
        <w:rPr>
          <w:rFonts w:eastAsia="Calibri"/>
          <w:lang w:val="uk-UA" w:eastAsia="en-US"/>
        </w:rPr>
        <w:t>Тих, хто має прострочену дебіторську заборгованість більше 30 днів.</w:t>
      </w:r>
    </w:p>
    <w:p w14:paraId="601A7C4E" w14:textId="21085551" w:rsidR="009739FA" w:rsidRPr="00B4714B" w:rsidRDefault="009739FA" w:rsidP="00607182">
      <w:pPr>
        <w:ind w:left="360"/>
        <w:rPr>
          <w:lang w:val="uk-UA"/>
        </w:rPr>
      </w:pPr>
      <w:r w:rsidRPr="00B4714B">
        <w:rPr>
          <w:rFonts w:eastAsia="Calibri"/>
          <w:lang w:val="uk-UA" w:eastAsia="en-US"/>
        </w:rPr>
        <w:t xml:space="preserve">6. </w:t>
      </w:r>
      <w:r w:rsidRPr="00B4714B">
        <w:rPr>
          <w:rFonts w:eastAsia="Calibri"/>
          <w:lang w:val="uk-UA" w:eastAsia="en-US"/>
        </w:rPr>
        <w:t xml:space="preserve">Тих, хто негативно зарекомендував себе під час попередньої співпраці з </w:t>
      </w:r>
      <w:r w:rsidRPr="00B4714B">
        <w:rPr>
          <w:lang w:val="uk-UA"/>
        </w:rPr>
        <w:t>Організатором.</w:t>
      </w:r>
    </w:p>
    <w:p w14:paraId="1F9A1976" w14:textId="77777777" w:rsidR="009739FA" w:rsidRPr="00B4714B" w:rsidRDefault="009739FA" w:rsidP="009739FA">
      <w:pPr>
        <w:pStyle w:val="a1"/>
        <w:widowControl w:val="0"/>
        <w:numPr>
          <w:ilvl w:val="0"/>
          <w:numId w:val="0"/>
        </w:numPr>
        <w:spacing w:before="120" w:line="240" w:lineRule="auto"/>
        <w:ind w:left="502" w:right="60"/>
        <w:rPr>
          <w:sz w:val="24"/>
          <w:szCs w:val="24"/>
          <w:lang w:val="uk-UA"/>
        </w:rPr>
      </w:pPr>
    </w:p>
    <w:p w14:paraId="62988502" w14:textId="46FDD1D4" w:rsidR="000B2479" w:rsidRDefault="009739FA" w:rsidP="009A3A5D">
      <w:pPr>
        <w:jc w:val="both"/>
        <w:rPr>
          <w:snapToGrid w:val="0"/>
          <w:lang w:val="uk-UA"/>
        </w:rPr>
      </w:pPr>
      <w:r w:rsidRPr="00B4714B">
        <w:rPr>
          <w:snapToGrid w:val="0"/>
          <w:lang w:val="uk-UA"/>
        </w:rPr>
        <w:t xml:space="preserve">3.4 </w:t>
      </w:r>
      <w:r w:rsidRPr="00B4714B">
        <w:rPr>
          <w:snapToGrid w:val="0"/>
          <w:lang w:val="uk-UA"/>
        </w:rPr>
        <w:t>Після розгляду та оцінки Пропозицій Організатор має право провести переговори з будь-яким із Учасників щодо будь-якого положення його Пропозиції.</w:t>
      </w:r>
    </w:p>
    <w:p w14:paraId="12679872" w14:textId="77777777" w:rsidR="00276066" w:rsidRPr="00B4714B" w:rsidRDefault="00276066" w:rsidP="009A3A5D">
      <w:pPr>
        <w:jc w:val="both"/>
        <w:rPr>
          <w:lang w:val="uk-UA"/>
        </w:rPr>
      </w:pPr>
    </w:p>
    <w:p w14:paraId="10339BAF" w14:textId="7C903C46" w:rsidR="000B2479" w:rsidRPr="00B4714B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</w:t>
      </w:r>
      <w:r w:rsidR="000B2479" w:rsidRPr="00B4714B">
        <w:rPr>
          <w:sz w:val="24"/>
          <w:szCs w:val="24"/>
          <w:lang w:val="uk-UA"/>
        </w:rPr>
        <w:t xml:space="preserve">. </w:t>
      </w:r>
      <w:r w:rsidR="009739FA" w:rsidRPr="00B4714B">
        <w:rPr>
          <w:sz w:val="24"/>
          <w:szCs w:val="24"/>
          <w:lang w:val="uk-UA"/>
        </w:rPr>
        <w:t>Визначення Переможця тендеру</w:t>
      </w:r>
    </w:p>
    <w:p w14:paraId="01215597" w14:textId="77777777" w:rsidR="009739FA" w:rsidRPr="00B4714B" w:rsidRDefault="00165D9B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4.</w:t>
      </w:r>
      <w:r w:rsidR="000B2479" w:rsidRPr="00B4714B">
        <w:rPr>
          <w:sz w:val="24"/>
          <w:szCs w:val="24"/>
          <w:lang w:val="uk-UA"/>
        </w:rPr>
        <w:t xml:space="preserve">1. </w:t>
      </w:r>
      <w:r w:rsidR="009739FA" w:rsidRPr="00B4714B">
        <w:rPr>
          <w:sz w:val="24"/>
          <w:szCs w:val="24"/>
          <w:lang w:val="uk-UA"/>
        </w:rPr>
        <w:t>Переможець/переможці тендеру визначаються колегіально представниками Організатора за результатами оцінки Пропозицій.</w:t>
      </w:r>
    </w:p>
    <w:p w14:paraId="76DD340E" w14:textId="7CB967AB" w:rsidR="009739FA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4.2. Після затвердження рішення про результати проведення запиту пропозицій Учасник повідомляється про визнання його Переможцем/Переможцями тендеру та про місце та порядок підписання договору поставки.</w:t>
      </w:r>
    </w:p>
    <w:p w14:paraId="6FCB0806" w14:textId="77777777" w:rsidR="00276066" w:rsidRPr="00B4714B" w:rsidRDefault="00276066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</w:p>
    <w:p w14:paraId="1AA13116" w14:textId="77777777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line="276" w:lineRule="auto"/>
        <w:ind w:right="4"/>
        <w:rPr>
          <w:b/>
          <w:bCs/>
          <w:sz w:val="24"/>
          <w:szCs w:val="24"/>
          <w:lang w:val="uk-UA"/>
        </w:rPr>
      </w:pPr>
      <w:r w:rsidRPr="00B4714B">
        <w:rPr>
          <w:b/>
          <w:bCs/>
          <w:sz w:val="24"/>
          <w:szCs w:val="24"/>
          <w:lang w:val="uk-UA"/>
        </w:rPr>
        <w:t>5. Підписання Договору</w:t>
      </w:r>
    </w:p>
    <w:p w14:paraId="34E4E6C5" w14:textId="77777777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before="120" w:line="276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5.1. Договір між Організатором та Переможцем/Переможцями підписується в оптимальні для Організатора терміни на умовах поданої комерційної пропозиції.</w:t>
      </w:r>
    </w:p>
    <w:p w14:paraId="4C75DBDF" w14:textId="77777777" w:rsidR="009739FA" w:rsidRPr="00B4714B" w:rsidRDefault="009739FA" w:rsidP="00607182">
      <w:pPr>
        <w:pStyle w:val="a0"/>
        <w:widowControl w:val="0"/>
        <w:numPr>
          <w:ilvl w:val="0"/>
          <w:numId w:val="0"/>
        </w:numPr>
        <w:spacing w:before="120" w:line="276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5.2. Ціни, зазначені у договорі, не змінюються протягом усього терміну дії договору. При отриманні від Переможця заяви про зміну цін у період дії договору Організатор має право розірвати договір та змінити рішення щодо вибору Переможця.</w:t>
      </w:r>
    </w:p>
    <w:p w14:paraId="2F662D50" w14:textId="77777777" w:rsidR="00276066" w:rsidRDefault="00276066" w:rsidP="00276066">
      <w:pPr>
        <w:pStyle w:val="a0"/>
        <w:widowControl w:val="0"/>
        <w:numPr>
          <w:ilvl w:val="0"/>
          <w:numId w:val="0"/>
        </w:numPr>
        <w:ind w:right="4"/>
        <w:rPr>
          <w:b/>
          <w:bCs/>
          <w:sz w:val="24"/>
          <w:szCs w:val="24"/>
          <w:lang w:val="uk-UA"/>
        </w:rPr>
      </w:pPr>
    </w:p>
    <w:p w14:paraId="6080DEB7" w14:textId="1595D056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b/>
          <w:bCs/>
          <w:sz w:val="24"/>
          <w:szCs w:val="24"/>
          <w:lang w:val="uk-UA"/>
        </w:rPr>
      </w:pPr>
      <w:r w:rsidRPr="00B4714B">
        <w:rPr>
          <w:b/>
          <w:bCs/>
          <w:sz w:val="24"/>
          <w:szCs w:val="24"/>
          <w:lang w:val="uk-UA"/>
        </w:rPr>
        <w:t>6. Повідомлення учасників про результати тендеру</w:t>
      </w:r>
    </w:p>
    <w:p w14:paraId="06B03A12" w14:textId="381ACBF6" w:rsidR="0054744D" w:rsidRPr="00B4714B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  <w:sectPr w:rsidR="0054744D" w:rsidRPr="00B4714B" w:rsidSect="00F67302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  <w:r w:rsidRPr="00B4714B">
        <w:rPr>
          <w:sz w:val="24"/>
          <w:szCs w:val="24"/>
          <w:lang w:val="uk-UA"/>
        </w:rPr>
        <w:t>6.1. Протягом трьох робочих днів з дня прийняття рішення Учасникам надсилається адресне повідомлення про ухвалене рішення.</w:t>
      </w:r>
    </w:p>
    <w:p w14:paraId="6BA5252C" w14:textId="77777777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  <w:lang w:val="uk-UA"/>
        </w:rPr>
      </w:pPr>
      <w:bookmarkStart w:id="17" w:name="_Ref56235235"/>
      <w:r w:rsidRPr="00B4714B">
        <w:rPr>
          <w:b/>
          <w:sz w:val="24"/>
          <w:szCs w:val="24"/>
          <w:lang w:val="uk-UA"/>
        </w:rPr>
        <w:lastRenderedPageBreak/>
        <w:t>ДОДАТОК 1. ВИМОГИ З ПІДГОТОВКИ ПРОПОЗИЦІЇ</w:t>
      </w:r>
    </w:p>
    <w:p w14:paraId="68B61166" w14:textId="4A8D6DB4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ind w:left="900" w:hanging="90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Цей розділ містить вимоги, що пред'являються Організатором до переліку, змісту та оформлення Учасником документів, що входять до Пропозиції Учасника.</w:t>
      </w:r>
    </w:p>
    <w:p w14:paraId="2EB65E85" w14:textId="77777777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ind w:left="900" w:hanging="900"/>
        <w:rPr>
          <w:sz w:val="24"/>
          <w:szCs w:val="24"/>
          <w:lang w:val="uk-UA"/>
        </w:rPr>
      </w:pPr>
    </w:p>
    <w:p w14:paraId="4CC06BB8" w14:textId="772F5998" w:rsidR="000B2479" w:rsidRPr="00B4714B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b/>
          <w:sz w:val="24"/>
          <w:szCs w:val="24"/>
          <w:u w:val="single"/>
          <w:lang w:val="uk-UA"/>
        </w:rPr>
      </w:pPr>
      <w:r w:rsidRPr="00B4714B">
        <w:rPr>
          <w:b/>
          <w:sz w:val="24"/>
          <w:szCs w:val="24"/>
          <w:u w:val="single"/>
          <w:lang w:val="uk-UA"/>
        </w:rPr>
        <w:t>Таблиц</w:t>
      </w:r>
      <w:r w:rsidR="00607182" w:rsidRPr="00B4714B">
        <w:rPr>
          <w:b/>
          <w:sz w:val="24"/>
          <w:szCs w:val="24"/>
          <w:u w:val="single"/>
          <w:lang w:val="uk-UA"/>
        </w:rPr>
        <w:t>я</w:t>
      </w:r>
      <w:r w:rsidRPr="00B4714B">
        <w:rPr>
          <w:b/>
          <w:sz w:val="24"/>
          <w:szCs w:val="24"/>
          <w:u w:val="single"/>
          <w:lang w:val="uk-UA"/>
        </w:rPr>
        <w:t xml:space="preserve"> №1</w:t>
      </w: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4"/>
        <w:gridCol w:w="2807"/>
        <w:gridCol w:w="1021"/>
        <w:gridCol w:w="992"/>
        <w:gridCol w:w="1276"/>
      </w:tblGrid>
      <w:tr w:rsidR="00607182" w:rsidRPr="00B4714B" w14:paraId="30BC7145" w14:textId="77777777" w:rsidTr="00C86918">
        <w:tc>
          <w:tcPr>
            <w:tcW w:w="456" w:type="dxa"/>
            <w:vMerge w:val="restart"/>
            <w:shd w:val="clear" w:color="auto" w:fill="D9D9D9" w:themeFill="background1" w:themeFillShade="D9"/>
          </w:tcPr>
          <w:p w14:paraId="0CF147F1" w14:textId="77777777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№</w:t>
            </w:r>
          </w:p>
        </w:tc>
        <w:tc>
          <w:tcPr>
            <w:tcW w:w="3684" w:type="dxa"/>
            <w:vMerge w:val="restart"/>
            <w:shd w:val="clear" w:color="auto" w:fill="D9D9D9" w:themeFill="background1" w:themeFillShade="D9"/>
          </w:tcPr>
          <w:p w14:paraId="36074701" w14:textId="77777777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Склад пропозиції Учасника</w:t>
            </w:r>
          </w:p>
          <w:p w14:paraId="1F6190B7" w14:textId="5DEF07B3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07" w:type="dxa"/>
            <w:vMerge w:val="restart"/>
            <w:shd w:val="clear" w:color="auto" w:fill="D9D9D9" w:themeFill="background1" w:themeFillShade="D9"/>
          </w:tcPr>
          <w:p w14:paraId="0992DDBC" w14:textId="77777777" w:rsidR="00607182" w:rsidRPr="00B4714B" w:rsidRDefault="00607182" w:rsidP="00607182">
            <w:pPr>
              <w:ind w:left="-109" w:right="-108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Форма документа та вимоги до її заповнення</w:t>
            </w:r>
          </w:p>
          <w:p w14:paraId="7CF97DBD" w14:textId="34570621" w:rsidR="00607182" w:rsidRPr="00B4714B" w:rsidRDefault="00607182" w:rsidP="00607182">
            <w:pPr>
              <w:ind w:left="-109" w:right="-108"/>
              <w:rPr>
                <w:b/>
                <w:bCs/>
                <w:lang w:val="uk-UA"/>
              </w:rPr>
            </w:pPr>
          </w:p>
        </w:tc>
        <w:tc>
          <w:tcPr>
            <w:tcW w:w="3289" w:type="dxa"/>
            <w:gridSpan w:val="3"/>
            <w:shd w:val="clear" w:color="auto" w:fill="D9D9D9" w:themeFill="background1" w:themeFillShade="D9"/>
          </w:tcPr>
          <w:p w14:paraId="0A59C3E2" w14:textId="07E130FF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В електронному вигляді</w:t>
            </w:r>
          </w:p>
        </w:tc>
      </w:tr>
      <w:tr w:rsidR="00607182" w:rsidRPr="00B4714B" w14:paraId="7ECA885D" w14:textId="77777777" w:rsidTr="00C86918">
        <w:tc>
          <w:tcPr>
            <w:tcW w:w="456" w:type="dxa"/>
            <w:vMerge/>
            <w:shd w:val="clear" w:color="auto" w:fill="D9D9D9" w:themeFill="background1" w:themeFillShade="D9"/>
          </w:tcPr>
          <w:p w14:paraId="4852386F" w14:textId="77777777" w:rsidR="00607182" w:rsidRPr="00B4714B" w:rsidRDefault="00607182" w:rsidP="00607182">
            <w:pPr>
              <w:spacing w:before="120"/>
              <w:jc w:val="both"/>
              <w:rPr>
                <w:lang w:val="uk-UA"/>
              </w:rPr>
            </w:pPr>
          </w:p>
        </w:tc>
        <w:tc>
          <w:tcPr>
            <w:tcW w:w="3684" w:type="dxa"/>
            <w:vMerge/>
            <w:shd w:val="clear" w:color="auto" w:fill="D9D9D9" w:themeFill="background1" w:themeFillShade="D9"/>
          </w:tcPr>
          <w:p w14:paraId="154BE866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2807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C1F3E04" w14:textId="77777777" w:rsidR="00607182" w:rsidRPr="00B4714B" w:rsidRDefault="00607182" w:rsidP="00607182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14:paraId="759AD25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Word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83C72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proofErr w:type="spellStart"/>
            <w:r w:rsidRPr="00B4714B">
              <w:rPr>
                <w:b/>
                <w:lang w:val="uk-UA"/>
              </w:rPr>
              <w:t>Exсel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14:paraId="0D7C90C5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.PDF</w:t>
            </w:r>
          </w:p>
        </w:tc>
      </w:tr>
      <w:tr w:rsidR="00607182" w:rsidRPr="00B4714B" w14:paraId="0565E458" w14:textId="77777777" w:rsidTr="00E93FA4">
        <w:trPr>
          <w:trHeight w:val="786"/>
        </w:trPr>
        <w:tc>
          <w:tcPr>
            <w:tcW w:w="456" w:type="dxa"/>
            <w:vAlign w:val="center"/>
          </w:tcPr>
          <w:p w14:paraId="3ADE5DD5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</w:p>
          <w:p w14:paraId="7FC28C91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1</w:t>
            </w:r>
          </w:p>
        </w:tc>
        <w:tc>
          <w:tcPr>
            <w:tcW w:w="3684" w:type="dxa"/>
          </w:tcPr>
          <w:p w14:paraId="65978EDC" w14:textId="1DEFDE18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Заявка на участь у тендері</w:t>
            </w:r>
          </w:p>
        </w:tc>
        <w:tc>
          <w:tcPr>
            <w:tcW w:w="2807" w:type="dxa"/>
            <w:shd w:val="pct10" w:color="auto" w:fill="auto"/>
          </w:tcPr>
          <w:p w14:paraId="02507541" w14:textId="5CB31B54" w:rsidR="00607182" w:rsidRPr="00B4714B" w:rsidRDefault="00607182" w:rsidP="00607182">
            <w:pPr>
              <w:spacing w:before="120"/>
              <w:rPr>
                <w:i/>
                <w:iCs/>
                <w:color w:val="FF0000"/>
                <w:lang w:val="uk-UA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B4714B">
              <w:rPr>
                <w:i/>
                <w:iCs/>
                <w:lang w:val="uk-UA"/>
              </w:rPr>
              <w:t>Заявка на участь у тендері.doc</w:t>
            </w:r>
          </w:p>
        </w:tc>
        <w:tc>
          <w:tcPr>
            <w:tcW w:w="1021" w:type="dxa"/>
          </w:tcPr>
          <w:p w14:paraId="63AEDE3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4690704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2E3115E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2C22609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3DE14020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2B9A0CA7" w14:textId="77777777" w:rsidTr="00C86918">
        <w:trPr>
          <w:trHeight w:val="761"/>
        </w:trPr>
        <w:tc>
          <w:tcPr>
            <w:tcW w:w="456" w:type="dxa"/>
            <w:vAlign w:val="center"/>
          </w:tcPr>
          <w:p w14:paraId="30F5B9D8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2</w:t>
            </w:r>
          </w:p>
        </w:tc>
        <w:tc>
          <w:tcPr>
            <w:tcW w:w="3684" w:type="dxa"/>
          </w:tcPr>
          <w:p w14:paraId="5DE75DF2" w14:textId="195D2D7B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Анкета Учасника</w:t>
            </w:r>
          </w:p>
        </w:tc>
        <w:tc>
          <w:tcPr>
            <w:tcW w:w="2807" w:type="dxa"/>
            <w:shd w:val="pct10" w:color="auto" w:fill="auto"/>
          </w:tcPr>
          <w:p w14:paraId="100BFBE3" w14:textId="62BB1567" w:rsidR="00607182" w:rsidRPr="00B4714B" w:rsidRDefault="00607182" w:rsidP="00607182">
            <w:pPr>
              <w:spacing w:before="120"/>
              <w:rPr>
                <w:i/>
                <w:iCs/>
                <w:lang w:val="uk-UA"/>
              </w:rPr>
            </w:pPr>
            <w:r w:rsidRPr="00B4714B">
              <w:rPr>
                <w:i/>
                <w:iCs/>
                <w:lang w:val="uk-UA"/>
              </w:rPr>
              <w:t>Інформація про контрагент.docx</w:t>
            </w:r>
          </w:p>
        </w:tc>
        <w:tc>
          <w:tcPr>
            <w:tcW w:w="1021" w:type="dxa"/>
          </w:tcPr>
          <w:p w14:paraId="36CAE751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2118DC9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51D2DE8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21B09753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0EAA054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0064579B" w14:textId="77777777" w:rsidTr="00E93FA4">
        <w:trPr>
          <w:trHeight w:val="706"/>
        </w:trPr>
        <w:tc>
          <w:tcPr>
            <w:tcW w:w="456" w:type="dxa"/>
            <w:vAlign w:val="center"/>
          </w:tcPr>
          <w:p w14:paraId="4FE4268D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3</w:t>
            </w:r>
          </w:p>
        </w:tc>
        <w:tc>
          <w:tcPr>
            <w:tcW w:w="3684" w:type="dxa"/>
          </w:tcPr>
          <w:p w14:paraId="7EA7DECA" w14:textId="5CA17C20" w:rsidR="00607182" w:rsidRPr="00B4714B" w:rsidRDefault="00607182" w:rsidP="00607182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Комерційна пропозиція</w:t>
            </w:r>
          </w:p>
        </w:tc>
        <w:tc>
          <w:tcPr>
            <w:tcW w:w="2807" w:type="dxa"/>
            <w:shd w:val="pct10" w:color="auto" w:fill="auto"/>
          </w:tcPr>
          <w:p w14:paraId="091AD6FC" w14:textId="75E83406" w:rsidR="00607182" w:rsidRPr="00B4714B" w:rsidRDefault="00607182" w:rsidP="00607182">
            <w:pPr>
              <w:spacing w:before="120"/>
              <w:rPr>
                <w:i/>
                <w:iCs/>
                <w:lang w:val="uk-UA"/>
              </w:rPr>
            </w:pPr>
            <w:r w:rsidRPr="00B4714B">
              <w:rPr>
                <w:i/>
                <w:iCs/>
                <w:lang w:val="uk-UA"/>
              </w:rPr>
              <w:t>Форма цінової пропозиції 01.01.21-31.12.21.xlsx</w:t>
            </w:r>
          </w:p>
        </w:tc>
        <w:tc>
          <w:tcPr>
            <w:tcW w:w="1021" w:type="dxa"/>
          </w:tcPr>
          <w:p w14:paraId="65B62EBA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192B83B8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  <w:tc>
          <w:tcPr>
            <w:tcW w:w="1276" w:type="dxa"/>
          </w:tcPr>
          <w:p w14:paraId="3568DDC5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1310A3B0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1789676B" w14:textId="77777777" w:rsidTr="00C86918">
        <w:trPr>
          <w:trHeight w:val="811"/>
        </w:trPr>
        <w:tc>
          <w:tcPr>
            <w:tcW w:w="456" w:type="dxa"/>
            <w:vAlign w:val="center"/>
          </w:tcPr>
          <w:p w14:paraId="24817F6C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4</w:t>
            </w:r>
          </w:p>
        </w:tc>
        <w:tc>
          <w:tcPr>
            <w:tcW w:w="3684" w:type="dxa"/>
          </w:tcPr>
          <w:p w14:paraId="170208DD" w14:textId="07338A35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Правовстановлюючі документи, що надаються учасником</w:t>
            </w:r>
          </w:p>
        </w:tc>
        <w:tc>
          <w:tcPr>
            <w:tcW w:w="2807" w:type="dxa"/>
            <w:shd w:val="pct10" w:color="auto" w:fill="auto"/>
          </w:tcPr>
          <w:p w14:paraId="441AB1BE" w14:textId="4CE424A4" w:rsidR="00607182" w:rsidRPr="00B4714B" w:rsidRDefault="00607182" w:rsidP="00607182">
            <w:pPr>
              <w:spacing w:before="120"/>
              <w:rPr>
                <w:i/>
                <w:iCs/>
                <w:color w:val="FF0000"/>
                <w:lang w:val="uk-UA"/>
              </w:rPr>
            </w:pPr>
            <w:r w:rsidRPr="00B4714B">
              <w:rPr>
                <w:i/>
                <w:iCs/>
                <w:lang w:val="uk-UA"/>
              </w:rPr>
              <w:t>п.2.2.</w:t>
            </w:r>
          </w:p>
        </w:tc>
        <w:tc>
          <w:tcPr>
            <w:tcW w:w="1021" w:type="dxa"/>
          </w:tcPr>
          <w:p w14:paraId="4F21AD5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5A041BA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6AA6AEB6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</w:tr>
      <w:tr w:rsidR="00607182" w:rsidRPr="00B4714B" w14:paraId="2411F2AF" w14:textId="77777777" w:rsidTr="00C86918">
        <w:trPr>
          <w:trHeight w:val="554"/>
        </w:trPr>
        <w:tc>
          <w:tcPr>
            <w:tcW w:w="456" w:type="dxa"/>
            <w:vAlign w:val="center"/>
          </w:tcPr>
          <w:p w14:paraId="0D512B8C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5</w:t>
            </w:r>
          </w:p>
        </w:tc>
        <w:tc>
          <w:tcPr>
            <w:tcW w:w="3684" w:type="dxa"/>
          </w:tcPr>
          <w:p w14:paraId="7E004BC2" w14:textId="2BF52A22" w:rsidR="00607182" w:rsidRPr="00B4714B" w:rsidRDefault="00607182" w:rsidP="00607182">
            <w:pPr>
              <w:spacing w:before="120"/>
              <w:jc w:val="both"/>
              <w:rPr>
                <w:b/>
                <w:i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Згода на обробку персональних даних (для фізичних осіб – підприємців)</w:t>
            </w:r>
          </w:p>
        </w:tc>
        <w:tc>
          <w:tcPr>
            <w:tcW w:w="2807" w:type="dxa"/>
            <w:shd w:val="pct10" w:color="auto" w:fill="auto"/>
          </w:tcPr>
          <w:p w14:paraId="6C6750A1" w14:textId="30FF0761" w:rsidR="00607182" w:rsidRPr="00B4714B" w:rsidRDefault="00607182" w:rsidP="00607182">
            <w:pPr>
              <w:spacing w:before="120"/>
              <w:jc w:val="both"/>
              <w:rPr>
                <w:i/>
                <w:iCs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4714B">
              <w:rPr>
                <w:i/>
                <w:iCs/>
                <w:lang w:val="uk-UA"/>
              </w:rPr>
              <w:t>ФОП Повідомлення + згода + підтвердження про повідомлення (Контрагент).doc</w:t>
            </w:r>
          </w:p>
        </w:tc>
        <w:tc>
          <w:tcPr>
            <w:tcW w:w="1021" w:type="dxa"/>
          </w:tcPr>
          <w:p w14:paraId="528D13C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093C39F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6688AAE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</w:tr>
    </w:tbl>
    <w:p w14:paraId="5F97D9F8" w14:textId="77777777" w:rsidR="000B2479" w:rsidRPr="00B4714B" w:rsidRDefault="000B2479" w:rsidP="009A3A5D">
      <w:pPr>
        <w:jc w:val="both"/>
        <w:rPr>
          <w:vanish/>
          <w:lang w:val="uk-UA"/>
        </w:rPr>
      </w:pPr>
    </w:p>
    <w:bookmarkEnd w:id="17"/>
    <w:p w14:paraId="5F91FA59" w14:textId="77777777" w:rsidR="000B2479" w:rsidRPr="00B4714B" w:rsidRDefault="000B2479" w:rsidP="009A3A5D">
      <w:pPr>
        <w:pStyle w:val="a0"/>
        <w:widowControl w:val="0"/>
        <w:numPr>
          <w:ilvl w:val="0"/>
          <w:numId w:val="0"/>
        </w:numPr>
        <w:rPr>
          <w:b/>
          <w:caps/>
          <w:sz w:val="24"/>
          <w:szCs w:val="24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E3E20D0" w14:textId="77777777" w:rsidR="000B2479" w:rsidRPr="00B4714B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b/>
          <w:caps/>
          <w:sz w:val="24"/>
          <w:szCs w:val="24"/>
          <w:lang w:val="uk-UA"/>
        </w:rPr>
      </w:pPr>
    </w:p>
    <w:p w14:paraId="307DCEC3" w14:textId="77777777" w:rsidR="00F0591B" w:rsidRPr="00B4714B" w:rsidRDefault="00F0591B">
      <w:pPr>
        <w:spacing w:after="200" w:line="276" w:lineRule="auto"/>
        <w:rPr>
          <w:lang w:val="uk-UA"/>
        </w:rPr>
      </w:pPr>
      <w:r w:rsidRPr="00B4714B">
        <w:rPr>
          <w:lang w:val="uk-UA"/>
        </w:rPr>
        <w:br w:type="page"/>
      </w:r>
    </w:p>
    <w:p w14:paraId="5E48A943" w14:textId="211E0A7D" w:rsidR="00943661" w:rsidRPr="00B4714B" w:rsidRDefault="00607182" w:rsidP="00607182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b/>
          <w:sz w:val="24"/>
          <w:szCs w:val="24"/>
          <w:lang w:val="uk-UA"/>
        </w:rPr>
      </w:pPr>
      <w:r w:rsidRPr="00B4714B">
        <w:rPr>
          <w:b/>
          <w:sz w:val="24"/>
          <w:szCs w:val="24"/>
          <w:lang w:val="uk-UA"/>
        </w:rPr>
        <w:lastRenderedPageBreak/>
        <w:t>ДОДАТОК 2. СПЕЦИФІКАЦІЯ НА ПРЕДМЕТ ЗАКУПІВЛІ</w:t>
      </w:r>
    </w:p>
    <w:p w14:paraId="18850FEA" w14:textId="77777777" w:rsidR="00607182" w:rsidRPr="00B4714B" w:rsidRDefault="00607182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  <w:lang w:val="uk-UA"/>
        </w:rPr>
      </w:pPr>
    </w:p>
    <w:p w14:paraId="1AF17CAE" w14:textId="45F5F956" w:rsidR="00E26542" w:rsidRPr="00B4714B" w:rsidRDefault="00607182" w:rsidP="00E26542">
      <w:pPr>
        <w:jc w:val="center"/>
        <w:rPr>
          <w:b/>
          <w:color w:val="FF0000"/>
          <w:lang w:val="uk-UA"/>
        </w:rPr>
      </w:pPr>
      <w:r w:rsidRPr="00B4714B">
        <w:rPr>
          <w:b/>
          <w:color w:val="FF0000"/>
          <w:lang w:val="uk-UA"/>
        </w:rPr>
        <w:t>Проведення маркетингових досліджень для ПрАТ "</w:t>
      </w:r>
      <w:proofErr w:type="spellStart"/>
      <w:r w:rsidRPr="00B4714B">
        <w:rPr>
          <w:b/>
          <w:color w:val="FF0000"/>
          <w:lang w:val="uk-UA"/>
        </w:rPr>
        <w:t>Карлсберг</w:t>
      </w:r>
      <w:proofErr w:type="spellEnd"/>
      <w:r w:rsidRPr="00B4714B">
        <w:rPr>
          <w:b/>
          <w:color w:val="FF0000"/>
          <w:lang w:val="uk-UA"/>
        </w:rPr>
        <w:t xml:space="preserve"> Україна".</w:t>
      </w:r>
    </w:p>
    <w:p w14:paraId="3D48D516" w14:textId="77777777" w:rsidR="00262A6E" w:rsidRPr="00B4714B" w:rsidRDefault="00262A6E" w:rsidP="00262A6E">
      <w:pPr>
        <w:rPr>
          <w:lang w:val="uk-UA"/>
        </w:rPr>
      </w:pPr>
    </w:p>
    <w:p w14:paraId="21AB2591" w14:textId="39E57A7D" w:rsidR="00262A6E" w:rsidRPr="00B4714B" w:rsidRDefault="00607182" w:rsidP="00262A6E">
      <w:pPr>
        <w:rPr>
          <w:lang w:val="uk-UA"/>
        </w:rPr>
      </w:pPr>
      <w:r w:rsidRPr="00B4714B">
        <w:rPr>
          <w:b/>
          <w:lang w:val="uk-UA"/>
        </w:rPr>
        <w:t>Вимоги до учасників тендеру:</w:t>
      </w:r>
    </w:p>
    <w:p w14:paraId="58636733" w14:textId="0C0C44BF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1</w:t>
      </w:r>
      <w:r w:rsidRPr="00B4714B">
        <w:rPr>
          <w:rFonts w:eastAsia="Calibri"/>
          <w:lang w:val="uk-UA" w:eastAsia="en-US"/>
        </w:rPr>
        <w:t>) Досвід проведення маркетингових досліджень на ринку FMCG, перевага - проведення досліджень на пивному ринку.</w:t>
      </w:r>
    </w:p>
    <w:p w14:paraId="787B0097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2) Репутація підприємства над ринком.</w:t>
      </w:r>
    </w:p>
    <w:p w14:paraId="21D2A4BB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3) Використання різних </w:t>
      </w:r>
      <w:proofErr w:type="spellStart"/>
      <w:r w:rsidRPr="00B4714B">
        <w:rPr>
          <w:rFonts w:eastAsia="Calibri"/>
          <w:lang w:val="uk-UA" w:eastAsia="en-US"/>
        </w:rPr>
        <w:t>методик</w:t>
      </w:r>
      <w:proofErr w:type="spellEnd"/>
      <w:r w:rsidRPr="00B4714B">
        <w:rPr>
          <w:rFonts w:eastAsia="Calibri"/>
          <w:lang w:val="uk-UA" w:eastAsia="en-US"/>
        </w:rPr>
        <w:t xml:space="preserve"> побудови моделей та прогнозів у ході проведення досліджень, перевага – наявність унікальної </w:t>
      </w:r>
      <w:proofErr w:type="spellStart"/>
      <w:r w:rsidRPr="00B4714B">
        <w:rPr>
          <w:rFonts w:eastAsia="Calibri"/>
          <w:lang w:val="uk-UA" w:eastAsia="en-US"/>
        </w:rPr>
        <w:t>брендованої</w:t>
      </w:r>
      <w:proofErr w:type="spellEnd"/>
      <w:r w:rsidRPr="00B4714B">
        <w:rPr>
          <w:rFonts w:eastAsia="Calibri"/>
          <w:lang w:val="uk-UA" w:eastAsia="en-US"/>
        </w:rPr>
        <w:t xml:space="preserve"> методики.</w:t>
      </w:r>
    </w:p>
    <w:p w14:paraId="290667C9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4) Наявність достатньої порівняння бази результатів досліджень на FMCG ринку, перевага – база з пивному ринку.</w:t>
      </w:r>
    </w:p>
    <w:p w14:paraId="75C8594A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5) Надання якісних та повних рекомендацій за результатами дослідження;</w:t>
      </w:r>
    </w:p>
    <w:p w14:paraId="221672D5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6) Конкурентні ціни послуги.</w:t>
      </w:r>
    </w:p>
    <w:p w14:paraId="52400E19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7) Термін фіксації ціни термін дії </w:t>
      </w:r>
      <w:proofErr w:type="spellStart"/>
      <w:r w:rsidRPr="00B4714B">
        <w:rPr>
          <w:rFonts w:eastAsia="Calibri"/>
          <w:lang w:val="uk-UA" w:eastAsia="en-US"/>
        </w:rPr>
        <w:t>договора</w:t>
      </w:r>
      <w:proofErr w:type="spellEnd"/>
      <w:r w:rsidRPr="00B4714B">
        <w:rPr>
          <w:rFonts w:eastAsia="Calibri"/>
          <w:lang w:val="uk-UA" w:eastAsia="en-US"/>
        </w:rPr>
        <w:t>.</w:t>
      </w:r>
    </w:p>
    <w:p w14:paraId="06F0A72A" w14:textId="7E69C22D" w:rsidR="00262A6E" w:rsidRPr="00B4714B" w:rsidRDefault="00607182" w:rsidP="00607182">
      <w:pPr>
        <w:ind w:left="360"/>
        <w:rPr>
          <w:lang w:val="uk-UA"/>
        </w:rPr>
      </w:pPr>
      <w:r w:rsidRPr="00B4714B">
        <w:rPr>
          <w:rFonts w:eastAsia="Calibri"/>
          <w:lang w:val="uk-UA" w:eastAsia="en-US"/>
        </w:rPr>
        <w:t>8) Відстрочка платежу 93 календарні дні, починаючи з місяця, наступного за звітним.</w:t>
      </w:r>
    </w:p>
    <w:p w14:paraId="5949A024" w14:textId="77777777" w:rsidR="00262A6E" w:rsidRPr="00B4714B" w:rsidRDefault="00262A6E" w:rsidP="00262A6E">
      <w:pPr>
        <w:rPr>
          <w:lang w:val="uk-UA"/>
        </w:rPr>
      </w:pPr>
    </w:p>
    <w:p w14:paraId="7F09AB7A" w14:textId="035F6C5A" w:rsidR="003E4598" w:rsidRPr="00B4714B" w:rsidRDefault="00607182" w:rsidP="00262A6E">
      <w:pPr>
        <w:rPr>
          <w:b/>
          <w:lang w:val="uk-UA"/>
        </w:rPr>
      </w:pPr>
      <w:r w:rsidRPr="00B4714B">
        <w:rPr>
          <w:b/>
          <w:lang w:val="uk-UA"/>
        </w:rPr>
        <w:t>Додаткові вимоги:</w:t>
      </w:r>
    </w:p>
    <w:p w14:paraId="3202F0C6" w14:textId="77777777" w:rsidR="00607182" w:rsidRPr="00B4714B" w:rsidRDefault="00607182" w:rsidP="00607182">
      <w:pPr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1) Презентація результатів дослідження в офісі Замовника (за запитом Замовника).</w:t>
      </w:r>
    </w:p>
    <w:p w14:paraId="35DBB372" w14:textId="77777777" w:rsidR="00607182" w:rsidRPr="00B4714B" w:rsidRDefault="00607182" w:rsidP="00607182">
      <w:pPr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2) Проведення одного воркшопу/презентації трендів ринку пива та FMCG/ нових </w:t>
      </w:r>
      <w:proofErr w:type="spellStart"/>
      <w:r w:rsidRPr="00B4714B">
        <w:rPr>
          <w:rFonts w:eastAsia="Calibri"/>
          <w:lang w:val="uk-UA" w:eastAsia="en-US"/>
        </w:rPr>
        <w:t>методик</w:t>
      </w:r>
      <w:proofErr w:type="spellEnd"/>
      <w:r w:rsidRPr="00B4714B">
        <w:rPr>
          <w:rFonts w:eastAsia="Calibri"/>
          <w:lang w:val="uk-UA" w:eastAsia="en-US"/>
        </w:rPr>
        <w:t xml:space="preserve"> для співробітників компанії Замовника (за погодженням із Замовником).</w:t>
      </w:r>
    </w:p>
    <w:p w14:paraId="23CC01EE" w14:textId="22009978" w:rsidR="00DC771C" w:rsidRPr="00B4714B" w:rsidRDefault="00607182" w:rsidP="00607182">
      <w:pPr>
        <w:rPr>
          <w:lang w:val="uk-UA"/>
        </w:rPr>
        <w:sectPr w:rsidR="00DC771C" w:rsidRPr="00B4714B" w:rsidSect="00F67302">
          <w:headerReference w:type="default" r:id="rId11"/>
          <w:footerReference w:type="default" r:id="rId12"/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  <w:r w:rsidRPr="00B4714B">
        <w:rPr>
          <w:rFonts w:eastAsia="Calibri"/>
          <w:lang w:val="uk-UA" w:eastAsia="en-US"/>
        </w:rPr>
        <w:t xml:space="preserve">3) Надання масиву даних SPSS </w:t>
      </w:r>
      <w:r w:rsidRPr="00B4714B">
        <w:rPr>
          <w:rFonts w:eastAsia="Calibri"/>
          <w:lang w:val="uk-UA" w:eastAsia="en-US"/>
        </w:rPr>
        <w:t xml:space="preserve">після </w:t>
      </w:r>
      <w:r w:rsidRPr="00B4714B">
        <w:rPr>
          <w:rFonts w:eastAsia="Calibri"/>
          <w:lang w:val="uk-UA" w:eastAsia="en-US"/>
        </w:rPr>
        <w:t>дослідження.</w:t>
      </w:r>
    </w:p>
    <w:tbl>
      <w:tblPr>
        <w:tblpPr w:leftFromText="180" w:rightFromText="180" w:vertAnchor="text" w:horzAnchor="margin" w:tblpY="1144"/>
        <w:tblW w:w="15745" w:type="dxa"/>
        <w:tblLayout w:type="fixed"/>
        <w:tblLook w:val="04A0" w:firstRow="1" w:lastRow="0" w:firstColumn="1" w:lastColumn="0" w:noHBand="0" w:noVBand="1"/>
      </w:tblPr>
      <w:tblGrid>
        <w:gridCol w:w="15745"/>
      </w:tblGrid>
      <w:tr w:rsidR="00DD6C47" w:rsidRPr="00B4714B" w14:paraId="1599C2CB" w14:textId="77777777" w:rsidTr="00DD6C47">
        <w:trPr>
          <w:trHeight w:val="374"/>
        </w:trPr>
        <w:tc>
          <w:tcPr>
            <w:tcW w:w="1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DF7" w14:textId="27E16F69" w:rsidR="00DD6C47" w:rsidRPr="00B4714B" w:rsidRDefault="00DD6C47" w:rsidP="00DD6C47">
            <w:pPr>
              <w:rPr>
                <w:color w:val="000000"/>
                <w:lang w:val="uk-UA"/>
              </w:rPr>
            </w:pPr>
            <w:r w:rsidRPr="00B4714B">
              <w:rPr>
                <w:color w:val="000000"/>
                <w:lang w:val="uk-UA"/>
              </w:rPr>
              <w:lastRenderedPageBreak/>
              <w:t>*</w:t>
            </w:r>
            <w:r w:rsidR="00607182" w:rsidRPr="00B4714B">
              <w:rPr>
                <w:lang w:val="uk-UA"/>
              </w:rPr>
              <w:t xml:space="preserve"> </w:t>
            </w:r>
            <w:r w:rsidR="00607182" w:rsidRPr="00B4714B">
              <w:rPr>
                <w:color w:val="000000"/>
                <w:lang w:val="uk-UA"/>
              </w:rPr>
              <w:t>Прохання вписати вартість прорахунку індексів окремо до колонки "Додаткові компоненти дослідження (без ПДВ), грн.</w:t>
            </w:r>
            <w:r w:rsidR="00607182" w:rsidRPr="00B4714B">
              <w:rPr>
                <w:color w:val="000000"/>
                <w:lang w:val="uk-UA"/>
              </w:rPr>
              <w:t xml:space="preserve"> </w:t>
            </w:r>
            <w:r w:rsidRPr="00B4714B">
              <w:rPr>
                <w:color w:val="000000"/>
                <w:lang w:val="uk-UA"/>
              </w:rPr>
              <w:t>"</w:t>
            </w:r>
          </w:p>
        </w:tc>
      </w:tr>
    </w:tbl>
    <w:tbl>
      <w:tblPr>
        <w:tblStyle w:val="af0"/>
        <w:tblW w:w="15446" w:type="dxa"/>
        <w:tblLook w:val="04A0" w:firstRow="1" w:lastRow="0" w:firstColumn="1" w:lastColumn="0" w:noHBand="0" w:noVBand="1"/>
      </w:tblPr>
      <w:tblGrid>
        <w:gridCol w:w="438"/>
        <w:gridCol w:w="1385"/>
        <w:gridCol w:w="1542"/>
        <w:gridCol w:w="2604"/>
        <w:gridCol w:w="1144"/>
        <w:gridCol w:w="1346"/>
        <w:gridCol w:w="1490"/>
        <w:gridCol w:w="2264"/>
        <w:gridCol w:w="1816"/>
        <w:gridCol w:w="1417"/>
      </w:tblGrid>
      <w:tr w:rsidR="00607182" w:rsidRPr="00B4714B" w14:paraId="2F235605" w14:textId="77777777" w:rsidTr="00607182">
        <w:trPr>
          <w:trHeight w:val="945"/>
        </w:trPr>
        <w:tc>
          <w:tcPr>
            <w:tcW w:w="438" w:type="dxa"/>
            <w:hideMark/>
          </w:tcPr>
          <w:p w14:paraId="05894F3A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1385" w:type="dxa"/>
            <w:hideMark/>
          </w:tcPr>
          <w:p w14:paraId="7FB10FFA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Матеріали для тестування</w:t>
            </w:r>
          </w:p>
        </w:tc>
        <w:tc>
          <w:tcPr>
            <w:tcW w:w="1542" w:type="dxa"/>
            <w:hideMark/>
          </w:tcPr>
          <w:p w14:paraId="46BED498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Географія</w:t>
            </w:r>
          </w:p>
        </w:tc>
        <w:tc>
          <w:tcPr>
            <w:tcW w:w="2604" w:type="dxa"/>
            <w:hideMark/>
          </w:tcPr>
          <w:p w14:paraId="21EE9EEA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Цільова аудиторія</w:t>
            </w:r>
          </w:p>
        </w:tc>
        <w:tc>
          <w:tcPr>
            <w:tcW w:w="1144" w:type="dxa"/>
            <w:hideMark/>
          </w:tcPr>
          <w:p w14:paraId="5A534CB9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Метод збору даних</w:t>
            </w:r>
          </w:p>
        </w:tc>
        <w:tc>
          <w:tcPr>
            <w:tcW w:w="1346" w:type="dxa"/>
            <w:hideMark/>
          </w:tcPr>
          <w:p w14:paraId="48B34D9E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Тривалість анкети</w:t>
            </w:r>
          </w:p>
        </w:tc>
        <w:tc>
          <w:tcPr>
            <w:tcW w:w="1490" w:type="dxa"/>
            <w:hideMark/>
          </w:tcPr>
          <w:p w14:paraId="21B57C45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Вибірка</w:t>
            </w:r>
          </w:p>
        </w:tc>
        <w:tc>
          <w:tcPr>
            <w:tcW w:w="2264" w:type="dxa"/>
            <w:hideMark/>
          </w:tcPr>
          <w:p w14:paraId="4A6D1CB0" w14:textId="77777777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1816" w:type="dxa"/>
            <w:hideMark/>
          </w:tcPr>
          <w:p w14:paraId="56F25990" w14:textId="5AB825E6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 xml:space="preserve">Базова вартість (без ПДВ), грн. </w:t>
            </w:r>
          </w:p>
        </w:tc>
        <w:tc>
          <w:tcPr>
            <w:tcW w:w="1417" w:type="dxa"/>
            <w:hideMark/>
          </w:tcPr>
          <w:p w14:paraId="2AEDF4F2" w14:textId="6592DA4B" w:rsidR="00607182" w:rsidRPr="00B4714B" w:rsidRDefault="00607182" w:rsidP="00607182">
            <w:pPr>
              <w:spacing w:after="200" w:line="276" w:lineRule="auto"/>
              <w:rPr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b/>
                <w:bCs/>
                <w:sz w:val="20"/>
                <w:szCs w:val="20"/>
                <w:lang w:val="uk-UA"/>
              </w:rPr>
              <w:t>Додаткові компоненти дослідження (без ПДВ), грн.</w:t>
            </w:r>
          </w:p>
        </w:tc>
      </w:tr>
      <w:tr w:rsidR="00607182" w:rsidRPr="00B4714B" w14:paraId="3291BF51" w14:textId="77777777" w:rsidTr="00934FE5">
        <w:trPr>
          <w:trHeight w:val="2453"/>
        </w:trPr>
        <w:tc>
          <w:tcPr>
            <w:tcW w:w="438" w:type="dxa"/>
            <w:vMerge w:val="restart"/>
            <w:noWrap/>
            <w:hideMark/>
          </w:tcPr>
          <w:p w14:paraId="3CE65D41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2</w:t>
            </w:r>
          </w:p>
        </w:tc>
        <w:tc>
          <w:tcPr>
            <w:tcW w:w="1385" w:type="dxa"/>
            <w:vMerge w:val="restart"/>
            <w:hideMark/>
          </w:tcPr>
          <w:p w14:paraId="6C94699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Смакові уподобання споживачів світлого пива</w:t>
            </w:r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br/>
              <w:t xml:space="preserve">(Сліпий тест 4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ячейки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по 2 рідини у кожній, послідовний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монадик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з прямим порівнянням наприкінці). 2 хвилі </w:t>
            </w:r>
          </w:p>
        </w:tc>
        <w:tc>
          <w:tcPr>
            <w:tcW w:w="1542" w:type="dxa"/>
            <w:vMerge w:val="restart"/>
            <w:hideMark/>
          </w:tcPr>
          <w:p w14:paraId="14A3C40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4 міста: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м. Київ, м. Львів, м. Дніпро, м. Одеса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(опитування протягом 7 днів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з рівномірним розподілом інтерв'ю протягом тижня)</w:t>
            </w:r>
          </w:p>
        </w:tc>
        <w:tc>
          <w:tcPr>
            <w:tcW w:w="2604" w:type="dxa"/>
            <w:hideMark/>
          </w:tcPr>
          <w:p w14:paraId="69A4629C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№1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(Львівське 1715 проти Чернігівське Світле)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Основна вибірка (чоловіки та жінки, 18-60 років, 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25-44, чоловіки (п’ють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п’ють Львівське 1715 від 1-2 разів на тиждень, 25-44, чоловіки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п’ють Чернігівське Світле від 1-2 разів на тиждень, 25-44, чоловіки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№2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(Львівське 1715 проти Оболонь Світле)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Основна вибірка (чоловіки та жінки, 18-60 років, 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25-44, чоловіки (п’ють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п’ють Львівське 1715 від 1-2 разів на тиждень, 25-44, чоловіки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: п’ють Оболонь Світле від 1-2 разів на тиждень, 25-44, чоловіки</w:t>
            </w:r>
          </w:p>
        </w:tc>
        <w:tc>
          <w:tcPr>
            <w:tcW w:w="1144" w:type="dxa"/>
            <w:vMerge w:val="restart"/>
            <w:hideMark/>
          </w:tcPr>
          <w:p w14:paraId="6267F69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>Central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Location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test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(CAPI)</w:t>
            </w:r>
          </w:p>
        </w:tc>
        <w:tc>
          <w:tcPr>
            <w:tcW w:w="1346" w:type="dxa"/>
            <w:noWrap/>
            <w:hideMark/>
          </w:tcPr>
          <w:p w14:paraId="496C5C6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30 хвилин</w:t>
            </w:r>
          </w:p>
        </w:tc>
        <w:tc>
          <w:tcPr>
            <w:tcW w:w="1490" w:type="dxa"/>
            <w:hideMark/>
          </w:tcPr>
          <w:p w14:paraId="5D2252F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№ 1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Основна вибірка 160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2 - 50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3 - 80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4 - 80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ЗАГАЛОМ по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ячейці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- 370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№ 2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Основна вибірка 160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2 - 50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3 - 80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4 - 80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ЗАГАЛОМ по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ячейці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- 370 </w:t>
            </w: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ЗАГАЛОМ за хвилю 740</w:t>
            </w:r>
          </w:p>
        </w:tc>
        <w:tc>
          <w:tcPr>
            <w:tcW w:w="2264" w:type="dxa"/>
            <w:vMerge w:val="restart"/>
            <w:hideMark/>
          </w:tcPr>
          <w:p w14:paraId="08D6466C" w14:textId="77777777" w:rsidR="00607182" w:rsidRPr="00B4714B" w:rsidRDefault="00607182">
            <w:pPr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1) Розробка методології;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 xml:space="preserve">2) розробка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скрипта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(анкети)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3) Проведення та контроль польового етапу;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4) Оренда холодильників;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5) Закупівля додаткових матеріалів (включаючи рідину - 1 пляшка на 1 респондента + 15% запас та додатково по 24 пляшки шкірного продукту для передачі нам у офіс. (дати виробництва продуктів, що порівнюються мають співпадати +- пару тижнів)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 xml:space="preserve">6) Транспортні витрати/логістика залишків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бразців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в офіс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7) Обробка даних;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lastRenderedPageBreak/>
              <w:t>8) Кодування до 4-х відкритих питань;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9) Звітність: Таблиці (.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xls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), Звіт (.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).на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англ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.</w:t>
            </w:r>
          </w:p>
        </w:tc>
        <w:tc>
          <w:tcPr>
            <w:tcW w:w="1816" w:type="dxa"/>
            <w:vMerge w:val="restart"/>
            <w:noWrap/>
            <w:hideMark/>
          </w:tcPr>
          <w:p w14:paraId="1F584B8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FF0000"/>
                <w:sz w:val="20"/>
                <w:szCs w:val="20"/>
                <w:lang w:val="uk-UA"/>
              </w:rPr>
              <w:lastRenderedPageBreak/>
              <w:t> </w:t>
            </w:r>
          </w:p>
        </w:tc>
        <w:tc>
          <w:tcPr>
            <w:tcW w:w="1417" w:type="dxa"/>
            <w:noWrap/>
            <w:hideMark/>
          </w:tcPr>
          <w:p w14:paraId="1956D0B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  <w:lang w:val="uk-UA"/>
              </w:rPr>
            </w:pPr>
          </w:p>
        </w:tc>
      </w:tr>
      <w:tr w:rsidR="00607182" w:rsidRPr="00B4714B" w14:paraId="29110318" w14:textId="77777777" w:rsidTr="00934FE5">
        <w:trPr>
          <w:trHeight w:val="2595"/>
        </w:trPr>
        <w:tc>
          <w:tcPr>
            <w:tcW w:w="438" w:type="dxa"/>
            <w:vMerge/>
            <w:hideMark/>
          </w:tcPr>
          <w:p w14:paraId="1C65612B" w14:textId="77777777" w:rsidR="00607182" w:rsidRPr="00B4714B" w:rsidRDefault="00607182">
            <w:pPr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784D60D2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vMerge/>
            <w:hideMark/>
          </w:tcPr>
          <w:p w14:paraId="4B884CF4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604" w:type="dxa"/>
            <w:hideMark/>
          </w:tcPr>
          <w:p w14:paraId="46FCFF70" w14:textId="77777777" w:rsidR="00607182" w:rsidRPr="00B4714B" w:rsidRDefault="00607182">
            <w:pPr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№3 (Львівське Світле проти Закарпатське)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Основна вибірка (чоловіки та жінки, 18-60 років, 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на Львів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25-44, чоловіки (п’ють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п’ють Львівське Світле від 1-2 разів на тиждень, 25-44, чоловіки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п’ють ППБ Закарпатське від 1-2 разів на тиждень, 25-44, чоловіки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№4 (Львівське Світле проти Оболонь Світле)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Основна вибірка (чоловіки та жінки, 18-60 років, 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lastRenderedPageBreak/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25-44, чоловіки (п’ють пиво від 1 разу на тиждень, регулярні споживачі світлого пива)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п’ють Львівське Світле від 1-2 разів на тиждень, 25-44, чоловіки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: п’ють Оболонь Світле від 1-2 разів на тиждень, 25-44, чоловіки</w:t>
            </w:r>
          </w:p>
        </w:tc>
        <w:tc>
          <w:tcPr>
            <w:tcW w:w="1144" w:type="dxa"/>
            <w:vMerge/>
            <w:hideMark/>
          </w:tcPr>
          <w:p w14:paraId="72E03A82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46" w:type="dxa"/>
            <w:noWrap/>
            <w:hideMark/>
          </w:tcPr>
          <w:p w14:paraId="1F3190B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30 хвилин</w:t>
            </w:r>
          </w:p>
        </w:tc>
        <w:tc>
          <w:tcPr>
            <w:tcW w:w="1490" w:type="dxa"/>
            <w:hideMark/>
          </w:tcPr>
          <w:p w14:paraId="4B8A010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№ 3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Основна вибірка 160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1- 50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2 - 50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3 – 80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4 - 80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 xml:space="preserve">ЗАГАЛОМ по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ячейці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- 420 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Ячейка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 xml:space="preserve"> № 4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>основна вибірка 160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2 - 50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3 - 80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Буст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4 - 80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  <w:t xml:space="preserve">ЗАГАЛОМ по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ячейці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- 370 </w:t>
            </w: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ЗАГАЛОМ за хвилю 790</w:t>
            </w:r>
          </w:p>
        </w:tc>
        <w:tc>
          <w:tcPr>
            <w:tcW w:w="2264" w:type="dxa"/>
            <w:vMerge/>
            <w:hideMark/>
          </w:tcPr>
          <w:p w14:paraId="0855E14E" w14:textId="77777777" w:rsidR="00607182" w:rsidRPr="00B4714B" w:rsidRDefault="00607182">
            <w:pPr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</w:p>
        </w:tc>
        <w:tc>
          <w:tcPr>
            <w:tcW w:w="1816" w:type="dxa"/>
            <w:vMerge/>
            <w:hideMark/>
          </w:tcPr>
          <w:p w14:paraId="61B1218F" w14:textId="77777777" w:rsidR="00607182" w:rsidRPr="00B4714B" w:rsidRDefault="00607182">
            <w:pPr>
              <w:rPr>
                <w:rFonts w:ascii="Calibri Light" w:hAnsi="Calibri Light" w:cs="Calibri Light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noWrap/>
            <w:hideMark/>
          </w:tcPr>
          <w:p w14:paraId="63615BF0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</w:tr>
      <w:tr w:rsidR="00607182" w:rsidRPr="00B4714B" w14:paraId="7576F1D8" w14:textId="77777777" w:rsidTr="00934FE5">
        <w:trPr>
          <w:trHeight w:val="610"/>
        </w:trPr>
        <w:tc>
          <w:tcPr>
            <w:tcW w:w="438" w:type="dxa"/>
            <w:vMerge w:val="restart"/>
            <w:noWrap/>
            <w:hideMark/>
          </w:tcPr>
          <w:p w14:paraId="0CB081B2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385" w:type="dxa"/>
            <w:vMerge w:val="restart"/>
            <w:hideMark/>
          </w:tcPr>
          <w:p w14:paraId="6A6C3233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Qualitative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br/>
              <w:t>(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creative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materials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concepts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packs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542" w:type="dxa"/>
            <w:hideMark/>
          </w:tcPr>
          <w:p w14:paraId="53CEB2A1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Дніпро/Вінниця</w:t>
            </w:r>
          </w:p>
        </w:tc>
        <w:tc>
          <w:tcPr>
            <w:tcW w:w="2604" w:type="dxa"/>
            <w:hideMark/>
          </w:tcPr>
          <w:p w14:paraId="3BA7BE1A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1) Споживачі від 1 разу на тиждень та частіше наступних категорій: пиво,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слабоалкогольні напої, сидр; Чоловіки та жінки 50%/50%; 18-30 років; На кожній групі повинні бути присутніми представники споживачів різних категорій (мінімум 50% споживачі пива від 1-2 разів на тиждень і частіше, мінімум 25% - споживачі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від 1 тиждень і частіше, мінімум 25% - споживачі сидру/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FABів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від 1 разу на тиждень та частіше). Іноді п'ють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S&amp;R's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Garage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(не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реджектори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); Дохід середній та вище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2) Споживачі від 1 разу на тиждень і частіше за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S&amp;R's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Garage. Іноді споживають інші категорії: пиво,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слабоалкогольні напої, сидр; Чоловіки та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>жінки 50%/50%; 18-30 років; Дохід середній та вище</w:t>
            </w:r>
          </w:p>
        </w:tc>
        <w:tc>
          <w:tcPr>
            <w:tcW w:w="1144" w:type="dxa"/>
            <w:noWrap/>
            <w:hideMark/>
          </w:tcPr>
          <w:p w14:paraId="2D34CFB3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5E10E13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489CD6FE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10 ФГД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оффлайн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по 8 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2264" w:type="dxa"/>
            <w:hideMark/>
          </w:tcPr>
          <w:p w14:paraId="43F0AA36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02BEAE9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83C899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4F315449" w14:textId="77777777" w:rsidTr="00607182">
        <w:trPr>
          <w:trHeight w:val="1710"/>
        </w:trPr>
        <w:tc>
          <w:tcPr>
            <w:tcW w:w="438" w:type="dxa"/>
            <w:vMerge/>
            <w:hideMark/>
          </w:tcPr>
          <w:p w14:paraId="6F28DEB5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0DF4ADAF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7EB7C3A6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</w:t>
            </w:r>
          </w:p>
        </w:tc>
        <w:tc>
          <w:tcPr>
            <w:tcW w:w="2604" w:type="dxa"/>
            <w:hideMark/>
          </w:tcPr>
          <w:p w14:paraId="6AD9B688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1) Споживачі від 1 разу на тиждень та частіше наступних категорій: пиво/пиво зі смаками,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слабоалкогольні напої, сидр; Чоловіки та жінки 50%/50%; 25-35 років; На кожній групі повинні бути присутніми представники споживачів різних категорій (мінімум 50% споживачі пива від 1-2 разів на тиждень і частіше, мінімум 25% - споживачі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від 1 тиждень і частіше, мінімум 25% - споживачі сидру/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FABів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від 1 разу на тиждень та частіше). 50% - іноді п'ють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Slavutich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IceMix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50% - 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Slavutich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IceMix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. Дохід середній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2) Споживачі від 1 разу на 2 тижні і частіше за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Slavutich</w:t>
            </w:r>
            <w:proofErr w:type="spellEnd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IceMix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. Іноді споживають інші категорії: пиво/пиво зі смаками,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слабоалкогольні напої, сидр; Чоловіки та жінки 50%/50%; 25-35 років; </w:t>
            </w:r>
          </w:p>
        </w:tc>
        <w:tc>
          <w:tcPr>
            <w:tcW w:w="1144" w:type="dxa"/>
            <w:noWrap/>
            <w:hideMark/>
          </w:tcPr>
          <w:p w14:paraId="3D3C69B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51B0FB2E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0DA10229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8 ФГД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оффлайн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по 8 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2264" w:type="dxa"/>
            <w:hideMark/>
          </w:tcPr>
          <w:p w14:paraId="74DC8854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4B66E983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6192F1D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0EF5A404" w14:textId="77777777" w:rsidTr="00607182">
        <w:trPr>
          <w:trHeight w:val="1335"/>
        </w:trPr>
        <w:tc>
          <w:tcPr>
            <w:tcW w:w="438" w:type="dxa"/>
            <w:vMerge/>
            <w:hideMark/>
          </w:tcPr>
          <w:p w14:paraId="327B4BD0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3F18357E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1EC8EED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Дніпро/Вінниця</w:t>
            </w:r>
          </w:p>
        </w:tc>
        <w:tc>
          <w:tcPr>
            <w:tcW w:w="2604" w:type="dxa"/>
            <w:hideMark/>
          </w:tcPr>
          <w:p w14:paraId="1D7EFC81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1) Чоловіки та жінки 50%/50%; 18-35 років; Споживачі від 1 разу на тиждень і частіше наступних категорій: вино,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слабоалкогольні напої, сидр, солодкі газовані напої; На кожній групі повинні бути присутніми представники споживачів різних категорій (мінімум 40% споживачі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сидрів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та порівну інших.  50% - іноді п'ють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Somersby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50% - 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Somersby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. Дохід середній та вище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2) Споживачі від 1 разу на тиждень і частіше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сидрів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Somersby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. Іноді споживають інші категорії: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бірмікси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, слабоалкогольні напої, солодкі газовані напої; Чоловіки та жінки 50%/50%; 18-35 років; Дохід середній та вище</w:t>
            </w:r>
          </w:p>
        </w:tc>
        <w:tc>
          <w:tcPr>
            <w:tcW w:w="1144" w:type="dxa"/>
            <w:noWrap/>
            <w:hideMark/>
          </w:tcPr>
          <w:p w14:paraId="2BA9B143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28022D5C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7692E9F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10 ФГД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оффлайн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по 8 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2264" w:type="dxa"/>
            <w:hideMark/>
          </w:tcPr>
          <w:p w14:paraId="7D270790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5D5A274E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6A2CF3F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4B669798" w14:textId="77777777" w:rsidTr="00607182">
        <w:trPr>
          <w:trHeight w:val="1575"/>
        </w:trPr>
        <w:tc>
          <w:tcPr>
            <w:tcW w:w="438" w:type="dxa"/>
            <w:vMerge/>
            <w:hideMark/>
          </w:tcPr>
          <w:p w14:paraId="00A1F829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60B9F40A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58D417D9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Дніпро, Вінниця, Рівне</w:t>
            </w:r>
          </w:p>
        </w:tc>
        <w:tc>
          <w:tcPr>
            <w:tcW w:w="2604" w:type="dxa"/>
            <w:hideMark/>
          </w:tcPr>
          <w:p w14:paraId="5BA3BA92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sz w:val="20"/>
                <w:szCs w:val="20"/>
                <w:lang w:val="uk-UA"/>
              </w:rPr>
              <w:t>Львівське Футбольний ролик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1) Чоловіки 25-35 років; Споживачі від 1 разу на тиждень і частіше пива бренду Львівське. Дохід середній та вище. 50% - уболівальники футболу “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hardcore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” 50% “- уболівальники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light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”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2) Чоловіки 25-35 років; Споживачі від 1 разу на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 xml:space="preserve">тиждень і частіше пива брендів конкурентів: Чернігівське, Оболонь,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Зіберт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ППБ (Бочкове, Свіжий Розлив), Закарпатське, Чайка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Дінпровська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&amp; Чорноморська. Дохід середній та вище 50% - уболівальники футболу “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hardcore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” 50% “- уболівальники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light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” </w:t>
            </w:r>
          </w:p>
        </w:tc>
        <w:tc>
          <w:tcPr>
            <w:tcW w:w="1144" w:type="dxa"/>
            <w:noWrap/>
            <w:hideMark/>
          </w:tcPr>
          <w:p w14:paraId="33394B9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3816479C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49C5FE6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20 ФГД (7 міст, по 2 ФГД у місті по 8 учасників)</w:t>
            </w:r>
          </w:p>
        </w:tc>
        <w:tc>
          <w:tcPr>
            <w:tcW w:w="2264" w:type="dxa"/>
            <w:hideMark/>
          </w:tcPr>
          <w:p w14:paraId="4BBD308C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33FC4C1E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7100EBE5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5FA6CB41" w14:textId="77777777" w:rsidTr="00607182">
        <w:trPr>
          <w:trHeight w:val="1155"/>
        </w:trPr>
        <w:tc>
          <w:tcPr>
            <w:tcW w:w="438" w:type="dxa"/>
            <w:vMerge/>
            <w:hideMark/>
          </w:tcPr>
          <w:p w14:paraId="39D26F2C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58FFB35D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6490E275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Дніпро, Вінниця, Рівне</w:t>
            </w:r>
          </w:p>
        </w:tc>
        <w:tc>
          <w:tcPr>
            <w:tcW w:w="2604" w:type="dxa"/>
            <w:hideMark/>
          </w:tcPr>
          <w:p w14:paraId="254C7D05" w14:textId="77777777" w:rsidR="00607182" w:rsidRPr="00B4714B" w:rsidRDefault="00607182">
            <w:pPr>
              <w:ind w:firstLineChars="100" w:firstLine="201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 Концепти комунікації Львівське 1715</w:t>
            </w: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1) чоловіки 25-50 років, п’ють пиво від 1 разу на тиждень, регулярні споживачі світлого пива). Споживачі конкурентів (Чернігівське, Оболонь,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Зіберт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ППБ (Бочкове, Свіжий Розлив), Закарпатське). 50% - іноді п'ють Львівське 1715, 50% - 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Львівське 1715.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чоловіки 25-50 років, п’ють пиво від 1 разу на тиждень, регулярні споживачі Львівське 1715</w:t>
            </w:r>
          </w:p>
        </w:tc>
        <w:tc>
          <w:tcPr>
            <w:tcW w:w="1144" w:type="dxa"/>
            <w:noWrap/>
            <w:hideMark/>
          </w:tcPr>
          <w:p w14:paraId="0264EC7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74D0DEFB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0C073B26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20 ФГД (7 міст, по 2 ФГД у місті по 8 учасників)</w:t>
            </w:r>
          </w:p>
        </w:tc>
        <w:tc>
          <w:tcPr>
            <w:tcW w:w="2264" w:type="dxa"/>
            <w:hideMark/>
          </w:tcPr>
          <w:p w14:paraId="0C74E3DE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7B5684ED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1366AA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09ABBB9F" w14:textId="77777777" w:rsidTr="00607182">
        <w:trPr>
          <w:trHeight w:val="1020"/>
        </w:trPr>
        <w:tc>
          <w:tcPr>
            <w:tcW w:w="438" w:type="dxa"/>
            <w:vMerge/>
            <w:hideMark/>
          </w:tcPr>
          <w:p w14:paraId="1CD0721A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03B62218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7D46B39A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Дніпро, Вінниця, Рівне</w:t>
            </w:r>
          </w:p>
        </w:tc>
        <w:tc>
          <w:tcPr>
            <w:tcW w:w="2604" w:type="dxa"/>
            <w:hideMark/>
          </w:tcPr>
          <w:p w14:paraId="1C6526B0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Концепти комунікації Лев Біле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1) чоловіки 25-45 р., п’ють пиво від 1 разу на тиждень, регулярні споживачі світлого пива). Споживачі конкурентів (Чернігівське, 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>Hike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Нефільтроване), 50% - іноді п'ють Лев Біле, 50% - 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 Лев Біле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чоловіки 25-45 р., п’ють пиво від 1 разу на тиждень, регулярні споживачі  Лев Біле</w:t>
            </w:r>
          </w:p>
        </w:tc>
        <w:tc>
          <w:tcPr>
            <w:tcW w:w="1144" w:type="dxa"/>
            <w:noWrap/>
            <w:hideMark/>
          </w:tcPr>
          <w:p w14:paraId="6F89FEA2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1BFA7EBF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73DD1C75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20 ФГД (7 міст, по 2 ФГД у місті по 8 учасників)</w:t>
            </w:r>
          </w:p>
        </w:tc>
        <w:tc>
          <w:tcPr>
            <w:tcW w:w="2264" w:type="dxa"/>
            <w:hideMark/>
          </w:tcPr>
          <w:p w14:paraId="0499A1C1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14DF164C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lastRenderedPageBreak/>
              <w:t> </w:t>
            </w:r>
          </w:p>
        </w:tc>
        <w:tc>
          <w:tcPr>
            <w:tcW w:w="1417" w:type="dxa"/>
            <w:noWrap/>
            <w:hideMark/>
          </w:tcPr>
          <w:p w14:paraId="4D67296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5B95C978" w14:textId="77777777" w:rsidTr="00607182">
        <w:trPr>
          <w:trHeight w:val="1155"/>
        </w:trPr>
        <w:tc>
          <w:tcPr>
            <w:tcW w:w="438" w:type="dxa"/>
            <w:vMerge/>
            <w:hideMark/>
          </w:tcPr>
          <w:p w14:paraId="1C497185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85" w:type="dxa"/>
            <w:vMerge/>
            <w:hideMark/>
          </w:tcPr>
          <w:p w14:paraId="4894BBFB" w14:textId="77777777" w:rsidR="00607182" w:rsidRPr="00B4714B" w:rsidRDefault="00607182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hideMark/>
          </w:tcPr>
          <w:p w14:paraId="0CFC5CA9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Дніпро, Вінниця, Рівне</w:t>
            </w:r>
          </w:p>
        </w:tc>
        <w:tc>
          <w:tcPr>
            <w:tcW w:w="2604" w:type="dxa"/>
            <w:hideMark/>
          </w:tcPr>
          <w:p w14:paraId="487B7604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 xml:space="preserve">Концепти комунікації Robert Doms </w:t>
            </w:r>
            <w:proofErr w:type="spellStart"/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Belgian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1) чоловіки 25-45 р., п’ють пиво від 1 разу на тиждень, регулярні споживачі світлого пива). споживачі конкурентів (Жашківський Кабан та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Хайк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Бланш від Оболоні.). 50% - іноді п'ють Robert Doms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Belgian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, 50% - не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реджекори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Robert Doms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Belgian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чоловіки 25-45 р., п’ють пиво від 1 разу на тиждень, регулярні споживачі Львівське 1715</w:t>
            </w:r>
          </w:p>
        </w:tc>
        <w:tc>
          <w:tcPr>
            <w:tcW w:w="1144" w:type="dxa"/>
            <w:noWrap/>
            <w:hideMark/>
          </w:tcPr>
          <w:p w14:paraId="436B6141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097EC060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5EA6DA78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20 ФГД (7 міст, по 2 ФГД у місті по 8 учасників)</w:t>
            </w:r>
          </w:p>
        </w:tc>
        <w:tc>
          <w:tcPr>
            <w:tcW w:w="2264" w:type="dxa"/>
            <w:hideMark/>
          </w:tcPr>
          <w:p w14:paraId="42182541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335A0B8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2078F683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  <w:tr w:rsidR="00607182" w:rsidRPr="00B4714B" w14:paraId="45524B07" w14:textId="77777777" w:rsidTr="00607182">
        <w:trPr>
          <w:trHeight w:val="960"/>
        </w:trPr>
        <w:tc>
          <w:tcPr>
            <w:tcW w:w="438" w:type="dxa"/>
            <w:noWrap/>
            <w:hideMark/>
          </w:tcPr>
          <w:p w14:paraId="1C5EDE2F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385" w:type="dxa"/>
            <w:hideMark/>
          </w:tcPr>
          <w:p w14:paraId="7E7E5F87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42" w:type="dxa"/>
            <w:hideMark/>
          </w:tcPr>
          <w:p w14:paraId="5123AF8F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Київ, Львів, Одеса, Харків, Дніпро/Вінниця</w:t>
            </w:r>
          </w:p>
        </w:tc>
        <w:tc>
          <w:tcPr>
            <w:tcW w:w="2604" w:type="dxa"/>
            <w:hideMark/>
          </w:tcPr>
          <w:p w14:paraId="6112E1FB" w14:textId="77777777" w:rsidR="00607182" w:rsidRPr="00B4714B" w:rsidRDefault="00607182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чоловіки 25-35 р; п’ють пиво від 1 разу на тиждень, регулярні споживачі сегментів високий мейнстрім/ преміум/ супер преміум/ регіональні виробники/ крафт</w:t>
            </w:r>
          </w:p>
        </w:tc>
        <w:tc>
          <w:tcPr>
            <w:tcW w:w="1144" w:type="dxa"/>
            <w:noWrap/>
            <w:hideMark/>
          </w:tcPr>
          <w:p w14:paraId="2C743CA4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offline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FGD</w:t>
            </w:r>
          </w:p>
        </w:tc>
        <w:tc>
          <w:tcPr>
            <w:tcW w:w="1346" w:type="dxa"/>
            <w:noWrap/>
            <w:hideMark/>
          </w:tcPr>
          <w:p w14:paraId="02472CFC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до 2 годин</w:t>
            </w:r>
          </w:p>
        </w:tc>
        <w:tc>
          <w:tcPr>
            <w:tcW w:w="1490" w:type="dxa"/>
            <w:hideMark/>
          </w:tcPr>
          <w:p w14:paraId="7F956502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10 ФГД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оффлайн</w:t>
            </w:r>
            <w:proofErr w:type="spellEnd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 xml:space="preserve"> по 8  </w:t>
            </w:r>
            <w:proofErr w:type="spellStart"/>
            <w:r w:rsidRPr="00B4714B">
              <w:rPr>
                <w:rFonts w:ascii="Calibri Light" w:hAnsi="Calibri Light" w:cs="Calibri Light"/>
                <w:sz w:val="20"/>
                <w:szCs w:val="20"/>
                <w:lang w:val="uk-UA"/>
              </w:rPr>
              <w:t>чол</w:t>
            </w:r>
            <w:proofErr w:type="spellEnd"/>
          </w:p>
        </w:tc>
        <w:tc>
          <w:tcPr>
            <w:tcW w:w="2264" w:type="dxa"/>
            <w:hideMark/>
          </w:tcPr>
          <w:p w14:paraId="2150F70A" w14:textId="77777777" w:rsidR="00607182" w:rsidRPr="00B4714B" w:rsidRDefault="00607182">
            <w:pPr>
              <w:ind w:firstLineChars="100" w:firstLine="200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1) Розробка інструментарію;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2) Проведення польового етапу;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>3) винагорода учасників;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4) Обробка даних; </w:t>
            </w: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br/>
              <w:t xml:space="preserve">5) Звітність: 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ТопЛайнс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 xml:space="preserve"> та Повний звіт (.</w:t>
            </w:r>
            <w:proofErr w:type="spellStart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ppt</w:t>
            </w:r>
            <w:proofErr w:type="spellEnd"/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816" w:type="dxa"/>
            <w:noWrap/>
            <w:hideMark/>
          </w:tcPr>
          <w:p w14:paraId="3A220809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  <w:r w:rsidRPr="00B4714B"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469B0D19" w14:textId="77777777" w:rsidR="00607182" w:rsidRPr="00B4714B" w:rsidRDefault="00607182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6AAE42D4" w14:textId="77777777" w:rsidR="00D21C64" w:rsidRPr="003E43C0" w:rsidRDefault="00D21C64" w:rsidP="009B6512">
      <w:pPr>
        <w:spacing w:after="200" w:line="276" w:lineRule="auto"/>
      </w:pPr>
    </w:p>
    <w:sectPr w:rsidR="00D21C64" w:rsidRPr="003E43C0" w:rsidSect="00DC771C">
      <w:pgSz w:w="16838" w:h="11906" w:orient="landscape" w:code="9"/>
      <w:pgMar w:top="1134" w:right="539" w:bottom="567" w:left="851" w:header="35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4EE19" w14:textId="77777777" w:rsidR="00893D07" w:rsidRDefault="00893D07" w:rsidP="000B2479">
      <w:r>
        <w:separator/>
      </w:r>
    </w:p>
  </w:endnote>
  <w:endnote w:type="continuationSeparator" w:id="0">
    <w:p w14:paraId="5BCE4153" w14:textId="77777777" w:rsidR="00893D07" w:rsidRDefault="00893D0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06C2" w14:textId="77777777" w:rsidR="00404030" w:rsidRPr="00BB3601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DB92" w14:textId="77777777" w:rsidR="00404030" w:rsidRPr="00B419B3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CA1A" w14:textId="77777777" w:rsidR="00893D07" w:rsidRDefault="00893D07" w:rsidP="000B2479">
      <w:r>
        <w:separator/>
      </w:r>
    </w:p>
  </w:footnote>
  <w:footnote w:type="continuationSeparator" w:id="0">
    <w:p w14:paraId="295E5264" w14:textId="77777777" w:rsidR="00893D07" w:rsidRDefault="00893D0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23B952D2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06556856" w14:textId="77777777" w:rsidR="00404030" w:rsidRPr="002A167A" w:rsidRDefault="00404030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03DD459" wp14:editId="1F083D04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5906F9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1154D6A" w14:textId="77777777"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947D4BF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78C9B632" w14:textId="77777777" w:rsidTr="002A167A">
      <w:trPr>
        <w:cantSplit/>
        <w:trHeight w:val="116"/>
      </w:trPr>
      <w:tc>
        <w:tcPr>
          <w:tcW w:w="2088" w:type="dxa"/>
          <w:vMerge/>
        </w:tcPr>
        <w:p w14:paraId="17AAF4F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483934D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6B6AAF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D5F8EA7" w14:textId="77777777" w:rsidR="00404030" w:rsidRDefault="00404030" w:rsidP="00F67302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4"/>
      <w:gridCol w:w="1933"/>
    </w:tblGrid>
    <w:tr w:rsidR="00404030" w:rsidRPr="000B2479" w14:paraId="0CE96D61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1F593EF5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DD0FC1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A197E66" wp14:editId="5F12CE8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4D3349C" w14:textId="38FD661F" w:rsidR="00F0179B" w:rsidRPr="00F0179B" w:rsidRDefault="00F0179B" w:rsidP="00F0179B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F0179B">
            <w:rPr>
              <w:rFonts w:eastAsiaTheme="minorHAnsi"/>
              <w:sz w:val="22"/>
              <w:szCs w:val="22"/>
              <w:lang w:eastAsia="en-US"/>
            </w:rPr>
            <w:t>Закупочна</w:t>
          </w:r>
          <w:proofErr w:type="spellEnd"/>
          <w:r w:rsidRPr="00F0179B">
            <w:rPr>
              <w:rFonts w:eastAsiaTheme="minorHAnsi"/>
              <w:sz w:val="22"/>
              <w:szCs w:val="22"/>
              <w:lang w:eastAsia="en-US"/>
            </w:rPr>
            <w:t xml:space="preserve"> </w:t>
          </w:r>
          <w:proofErr w:type="spellStart"/>
          <w:r w:rsidRPr="00F0179B">
            <w:rPr>
              <w:rFonts w:eastAsiaTheme="minorHAnsi"/>
              <w:sz w:val="22"/>
              <w:szCs w:val="22"/>
              <w:lang w:eastAsia="en-US"/>
            </w:rPr>
            <w:t>Документація</w:t>
          </w:r>
          <w:proofErr w:type="spellEnd"/>
        </w:p>
        <w:p w14:paraId="37D34980" w14:textId="259614D9" w:rsidR="00404030" w:rsidRPr="000F5A52" w:rsidRDefault="00F0179B" w:rsidP="00F0179B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 w:rsidRPr="00F0179B">
            <w:rPr>
              <w:rFonts w:eastAsiaTheme="minorHAnsi"/>
              <w:sz w:val="22"/>
              <w:szCs w:val="22"/>
              <w:lang w:eastAsia="en-US"/>
            </w:rPr>
            <w:t>ПРАТ «КАРЛСБЕРГ УКРАЇНА»</w:t>
          </w:r>
        </w:p>
      </w:tc>
      <w:tc>
        <w:tcPr>
          <w:tcW w:w="1977" w:type="dxa"/>
          <w:vAlign w:val="center"/>
        </w:tcPr>
        <w:p w14:paraId="3FB7956E" w14:textId="38DA5429" w:rsidR="00404030" w:rsidRPr="000B2479" w:rsidRDefault="00276066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>
            <w:rPr>
              <w:rFonts w:eastAsiaTheme="minorHAnsi"/>
              <w:sz w:val="16"/>
              <w:szCs w:val="22"/>
              <w:lang w:val="uk-UA" w:eastAsia="en-US"/>
            </w:rPr>
            <w:t>Сторінка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0EC8650" w14:textId="15D20071" w:rsidR="00404030" w:rsidRPr="000B2479" w:rsidRDefault="00276066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>
            <w:rPr>
              <w:rFonts w:eastAsiaTheme="minorHAnsi"/>
              <w:sz w:val="16"/>
              <w:szCs w:val="22"/>
              <w:lang w:val="uk-UA" w:eastAsia="en-US"/>
            </w:rPr>
            <w:t xml:space="preserve">Сторінка 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55C76472" w14:textId="77777777" w:rsidTr="00F67302">
      <w:trPr>
        <w:cantSplit/>
        <w:trHeight w:val="416"/>
      </w:trPr>
      <w:tc>
        <w:tcPr>
          <w:tcW w:w="2088" w:type="dxa"/>
          <w:vMerge/>
        </w:tcPr>
        <w:p w14:paraId="7215CC3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9479B1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B1528B4" w14:textId="0A0EC179" w:rsidR="00404030" w:rsidRPr="000B2479" w:rsidRDefault="00276066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Редакція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404030"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D654832" w14:textId="77777777" w:rsidR="00404030" w:rsidRDefault="0040403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0979F3CB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4DA3A4B1" w14:textId="77777777" w:rsidR="00404030" w:rsidRPr="002A167A" w:rsidRDefault="00404030" w:rsidP="00F67302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F899862" wp14:editId="0CA7E02A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F20141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426E41D" w14:textId="77777777" w:rsidR="00404030" w:rsidRPr="000B2479" w:rsidRDefault="00404030" w:rsidP="00F67302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30A3402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4AD785E7" w14:textId="77777777" w:rsidTr="00F67302">
      <w:trPr>
        <w:cantSplit/>
        <w:trHeight w:val="116"/>
      </w:trPr>
      <w:tc>
        <w:tcPr>
          <w:tcW w:w="2088" w:type="dxa"/>
          <w:vMerge/>
        </w:tcPr>
        <w:p w14:paraId="268A55AA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40526F6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4B47ACA" w14:textId="77777777" w:rsidR="00404030" w:rsidRPr="000B2479" w:rsidRDefault="00404030" w:rsidP="00F67302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938C5C2" w14:textId="77777777" w:rsidR="00404030" w:rsidRDefault="00404030" w:rsidP="00F67302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46EA"/>
    <w:multiLevelType w:val="hybridMultilevel"/>
    <w:tmpl w:val="0678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32E662D8"/>
    <w:multiLevelType w:val="hybridMultilevel"/>
    <w:tmpl w:val="85209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6DFA5A19"/>
    <w:multiLevelType w:val="hybridMultilevel"/>
    <w:tmpl w:val="4754CC8A"/>
    <w:lvl w:ilvl="0" w:tplc="13A87752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B7A81E54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82919E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0F1385"/>
    <w:multiLevelType w:val="hybridMultilevel"/>
    <w:tmpl w:val="F244AE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9B5BF2"/>
    <w:multiLevelType w:val="hybridMultilevel"/>
    <w:tmpl w:val="48540E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ADD565E"/>
    <w:multiLevelType w:val="hybridMultilevel"/>
    <w:tmpl w:val="52DC2D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773814">
    <w:abstractNumId w:val="2"/>
  </w:num>
  <w:num w:numId="2" w16cid:durableId="1523281821">
    <w:abstractNumId w:val="13"/>
  </w:num>
  <w:num w:numId="3" w16cid:durableId="509101449">
    <w:abstractNumId w:val="16"/>
  </w:num>
  <w:num w:numId="4" w16cid:durableId="1870754717">
    <w:abstractNumId w:val="7"/>
  </w:num>
  <w:num w:numId="5" w16cid:durableId="377239147">
    <w:abstractNumId w:val="24"/>
  </w:num>
  <w:num w:numId="6" w16cid:durableId="1736663280">
    <w:abstractNumId w:val="5"/>
  </w:num>
  <w:num w:numId="7" w16cid:durableId="736901150">
    <w:abstractNumId w:val="21"/>
  </w:num>
  <w:num w:numId="8" w16cid:durableId="870344489">
    <w:abstractNumId w:val="26"/>
  </w:num>
  <w:num w:numId="9" w16cid:durableId="1363552009">
    <w:abstractNumId w:val="10"/>
  </w:num>
  <w:num w:numId="10" w16cid:durableId="1512917536">
    <w:abstractNumId w:val="1"/>
  </w:num>
  <w:num w:numId="11" w16cid:durableId="1760369779">
    <w:abstractNumId w:val="18"/>
  </w:num>
  <w:num w:numId="12" w16cid:durableId="849298208">
    <w:abstractNumId w:val="8"/>
  </w:num>
  <w:num w:numId="13" w16cid:durableId="432096729">
    <w:abstractNumId w:val="12"/>
  </w:num>
  <w:num w:numId="14" w16cid:durableId="1427112427">
    <w:abstractNumId w:val="15"/>
  </w:num>
  <w:num w:numId="15" w16cid:durableId="431164336">
    <w:abstractNumId w:val="25"/>
  </w:num>
  <w:num w:numId="16" w16cid:durableId="1548375284">
    <w:abstractNumId w:val="6"/>
  </w:num>
  <w:num w:numId="17" w16cid:durableId="1484154057">
    <w:abstractNumId w:val="20"/>
  </w:num>
  <w:num w:numId="18" w16cid:durableId="1414663836">
    <w:abstractNumId w:val="14"/>
  </w:num>
  <w:num w:numId="19" w16cid:durableId="679741786">
    <w:abstractNumId w:val="16"/>
  </w:num>
  <w:num w:numId="20" w16cid:durableId="662970906">
    <w:abstractNumId w:val="13"/>
  </w:num>
  <w:num w:numId="21" w16cid:durableId="1565412908">
    <w:abstractNumId w:val="16"/>
  </w:num>
  <w:num w:numId="22" w16cid:durableId="166107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5926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0116400">
    <w:abstractNumId w:val="9"/>
  </w:num>
  <w:num w:numId="25" w16cid:durableId="448359500">
    <w:abstractNumId w:val="16"/>
  </w:num>
  <w:num w:numId="26" w16cid:durableId="1529561982">
    <w:abstractNumId w:val="16"/>
  </w:num>
  <w:num w:numId="27" w16cid:durableId="135569490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9284365">
    <w:abstractNumId w:val="19"/>
  </w:num>
  <w:num w:numId="29" w16cid:durableId="36244568">
    <w:abstractNumId w:val="11"/>
  </w:num>
  <w:num w:numId="30" w16cid:durableId="1730886213">
    <w:abstractNumId w:val="22"/>
  </w:num>
  <w:num w:numId="31" w16cid:durableId="1400444910">
    <w:abstractNumId w:val="0"/>
  </w:num>
  <w:num w:numId="32" w16cid:durableId="1830756183">
    <w:abstractNumId w:val="27"/>
  </w:num>
  <w:num w:numId="33" w16cid:durableId="16092684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109B5"/>
    <w:rsid w:val="0002440B"/>
    <w:rsid w:val="00024704"/>
    <w:rsid w:val="00060550"/>
    <w:rsid w:val="00064462"/>
    <w:rsid w:val="000652BD"/>
    <w:rsid w:val="00070463"/>
    <w:rsid w:val="00077507"/>
    <w:rsid w:val="00085E3B"/>
    <w:rsid w:val="000A4DCE"/>
    <w:rsid w:val="000B1C55"/>
    <w:rsid w:val="000B2479"/>
    <w:rsid w:val="000D00D7"/>
    <w:rsid w:val="000D684F"/>
    <w:rsid w:val="000E2B25"/>
    <w:rsid w:val="000F5A52"/>
    <w:rsid w:val="00102842"/>
    <w:rsid w:val="0012753B"/>
    <w:rsid w:val="0012799F"/>
    <w:rsid w:val="00165D9B"/>
    <w:rsid w:val="00173392"/>
    <w:rsid w:val="0018498F"/>
    <w:rsid w:val="001B3966"/>
    <w:rsid w:val="001C098C"/>
    <w:rsid w:val="001D0941"/>
    <w:rsid w:val="001D24DB"/>
    <w:rsid w:val="001E367A"/>
    <w:rsid w:val="0020241A"/>
    <w:rsid w:val="00207232"/>
    <w:rsid w:val="00207E7B"/>
    <w:rsid w:val="002163D7"/>
    <w:rsid w:val="00220F1F"/>
    <w:rsid w:val="00261AF9"/>
    <w:rsid w:val="00262A6E"/>
    <w:rsid w:val="00276066"/>
    <w:rsid w:val="0028352E"/>
    <w:rsid w:val="0028402C"/>
    <w:rsid w:val="0028713A"/>
    <w:rsid w:val="00290DF3"/>
    <w:rsid w:val="002A167A"/>
    <w:rsid w:val="002A2CAA"/>
    <w:rsid w:val="002A44C2"/>
    <w:rsid w:val="002D5C63"/>
    <w:rsid w:val="002E0822"/>
    <w:rsid w:val="002F0763"/>
    <w:rsid w:val="00301F13"/>
    <w:rsid w:val="00320F45"/>
    <w:rsid w:val="003516E1"/>
    <w:rsid w:val="00354A44"/>
    <w:rsid w:val="00364A9D"/>
    <w:rsid w:val="003720A0"/>
    <w:rsid w:val="00381FA0"/>
    <w:rsid w:val="003B0F94"/>
    <w:rsid w:val="003D64F6"/>
    <w:rsid w:val="003E43C0"/>
    <w:rsid w:val="003E4598"/>
    <w:rsid w:val="003E7528"/>
    <w:rsid w:val="00404030"/>
    <w:rsid w:val="00405145"/>
    <w:rsid w:val="004243A2"/>
    <w:rsid w:val="00434923"/>
    <w:rsid w:val="004631CE"/>
    <w:rsid w:val="0049015B"/>
    <w:rsid w:val="0049463E"/>
    <w:rsid w:val="004C7E53"/>
    <w:rsid w:val="005239D6"/>
    <w:rsid w:val="0054744D"/>
    <w:rsid w:val="00553898"/>
    <w:rsid w:val="005642C1"/>
    <w:rsid w:val="00564AE3"/>
    <w:rsid w:val="0056796B"/>
    <w:rsid w:val="00575C24"/>
    <w:rsid w:val="0058772A"/>
    <w:rsid w:val="0059557E"/>
    <w:rsid w:val="005B1942"/>
    <w:rsid w:val="005C1A1D"/>
    <w:rsid w:val="005C5422"/>
    <w:rsid w:val="00602763"/>
    <w:rsid w:val="00607182"/>
    <w:rsid w:val="00614941"/>
    <w:rsid w:val="00617B51"/>
    <w:rsid w:val="006633AD"/>
    <w:rsid w:val="006652C2"/>
    <w:rsid w:val="00680619"/>
    <w:rsid w:val="00686A6E"/>
    <w:rsid w:val="006905CF"/>
    <w:rsid w:val="00693E2E"/>
    <w:rsid w:val="006A0A98"/>
    <w:rsid w:val="006A3BDB"/>
    <w:rsid w:val="006A6FD6"/>
    <w:rsid w:val="006B7065"/>
    <w:rsid w:val="006D0CA2"/>
    <w:rsid w:val="006E143F"/>
    <w:rsid w:val="006F2617"/>
    <w:rsid w:val="00703596"/>
    <w:rsid w:val="0072068F"/>
    <w:rsid w:val="00736A62"/>
    <w:rsid w:val="00745AD1"/>
    <w:rsid w:val="00746955"/>
    <w:rsid w:val="00756C07"/>
    <w:rsid w:val="00765134"/>
    <w:rsid w:val="00765E2F"/>
    <w:rsid w:val="00766873"/>
    <w:rsid w:val="0078393D"/>
    <w:rsid w:val="00797126"/>
    <w:rsid w:val="007B152B"/>
    <w:rsid w:val="007B780B"/>
    <w:rsid w:val="007F5068"/>
    <w:rsid w:val="0080071A"/>
    <w:rsid w:val="00813BF8"/>
    <w:rsid w:val="00815859"/>
    <w:rsid w:val="0086596D"/>
    <w:rsid w:val="008839A8"/>
    <w:rsid w:val="00884389"/>
    <w:rsid w:val="00893D07"/>
    <w:rsid w:val="008B2CF7"/>
    <w:rsid w:val="008B5817"/>
    <w:rsid w:val="008B59B9"/>
    <w:rsid w:val="008D1F9F"/>
    <w:rsid w:val="008E22AC"/>
    <w:rsid w:val="008E5314"/>
    <w:rsid w:val="008E6F06"/>
    <w:rsid w:val="008F2725"/>
    <w:rsid w:val="008F4C36"/>
    <w:rsid w:val="008F4D70"/>
    <w:rsid w:val="008F7029"/>
    <w:rsid w:val="00900D50"/>
    <w:rsid w:val="00916B0F"/>
    <w:rsid w:val="00934FE5"/>
    <w:rsid w:val="00943661"/>
    <w:rsid w:val="00954448"/>
    <w:rsid w:val="00957A40"/>
    <w:rsid w:val="00960B19"/>
    <w:rsid w:val="00971651"/>
    <w:rsid w:val="009739FA"/>
    <w:rsid w:val="00982CB8"/>
    <w:rsid w:val="00994320"/>
    <w:rsid w:val="009A043F"/>
    <w:rsid w:val="009A3A5D"/>
    <w:rsid w:val="009B6512"/>
    <w:rsid w:val="009D3B7D"/>
    <w:rsid w:val="009E482B"/>
    <w:rsid w:val="009F15B1"/>
    <w:rsid w:val="009F720E"/>
    <w:rsid w:val="00A04279"/>
    <w:rsid w:val="00A107B7"/>
    <w:rsid w:val="00A2779E"/>
    <w:rsid w:val="00A303C1"/>
    <w:rsid w:val="00A31F48"/>
    <w:rsid w:val="00A31F66"/>
    <w:rsid w:val="00A32D4C"/>
    <w:rsid w:val="00A41CF6"/>
    <w:rsid w:val="00A5492F"/>
    <w:rsid w:val="00A62784"/>
    <w:rsid w:val="00A92A11"/>
    <w:rsid w:val="00A96430"/>
    <w:rsid w:val="00A9799E"/>
    <w:rsid w:val="00AC31D5"/>
    <w:rsid w:val="00AE45E9"/>
    <w:rsid w:val="00AE4B15"/>
    <w:rsid w:val="00AE5171"/>
    <w:rsid w:val="00AF1C72"/>
    <w:rsid w:val="00AF2902"/>
    <w:rsid w:val="00B16A25"/>
    <w:rsid w:val="00B2081A"/>
    <w:rsid w:val="00B22A39"/>
    <w:rsid w:val="00B22B27"/>
    <w:rsid w:val="00B22C7F"/>
    <w:rsid w:val="00B24259"/>
    <w:rsid w:val="00B4592D"/>
    <w:rsid w:val="00B4714B"/>
    <w:rsid w:val="00B63A23"/>
    <w:rsid w:val="00B718F0"/>
    <w:rsid w:val="00B72E89"/>
    <w:rsid w:val="00B77B24"/>
    <w:rsid w:val="00B8534A"/>
    <w:rsid w:val="00B94C6F"/>
    <w:rsid w:val="00BA55EC"/>
    <w:rsid w:val="00BA5D91"/>
    <w:rsid w:val="00BA5DE8"/>
    <w:rsid w:val="00C20306"/>
    <w:rsid w:val="00C31598"/>
    <w:rsid w:val="00C35368"/>
    <w:rsid w:val="00C46EF6"/>
    <w:rsid w:val="00C51956"/>
    <w:rsid w:val="00C7424A"/>
    <w:rsid w:val="00C86918"/>
    <w:rsid w:val="00C931A9"/>
    <w:rsid w:val="00C95105"/>
    <w:rsid w:val="00CD2040"/>
    <w:rsid w:val="00CD4D39"/>
    <w:rsid w:val="00CD6FBA"/>
    <w:rsid w:val="00CE33A5"/>
    <w:rsid w:val="00D204E6"/>
    <w:rsid w:val="00D21C64"/>
    <w:rsid w:val="00D253AD"/>
    <w:rsid w:val="00D33E6D"/>
    <w:rsid w:val="00D47643"/>
    <w:rsid w:val="00D637C5"/>
    <w:rsid w:val="00D74AC0"/>
    <w:rsid w:val="00D9156C"/>
    <w:rsid w:val="00D95EB9"/>
    <w:rsid w:val="00D966FE"/>
    <w:rsid w:val="00DC771C"/>
    <w:rsid w:val="00DD6C47"/>
    <w:rsid w:val="00DE5B38"/>
    <w:rsid w:val="00DF3E04"/>
    <w:rsid w:val="00E02A50"/>
    <w:rsid w:val="00E26542"/>
    <w:rsid w:val="00E36963"/>
    <w:rsid w:val="00E37662"/>
    <w:rsid w:val="00E40FBA"/>
    <w:rsid w:val="00E655BC"/>
    <w:rsid w:val="00E744C5"/>
    <w:rsid w:val="00E87EE7"/>
    <w:rsid w:val="00E90566"/>
    <w:rsid w:val="00E90810"/>
    <w:rsid w:val="00E908E3"/>
    <w:rsid w:val="00EA480B"/>
    <w:rsid w:val="00EC130C"/>
    <w:rsid w:val="00EC3EE8"/>
    <w:rsid w:val="00EC71CE"/>
    <w:rsid w:val="00ED4E82"/>
    <w:rsid w:val="00ED500B"/>
    <w:rsid w:val="00EE736B"/>
    <w:rsid w:val="00EE7B70"/>
    <w:rsid w:val="00F0179B"/>
    <w:rsid w:val="00F02D7C"/>
    <w:rsid w:val="00F0591B"/>
    <w:rsid w:val="00F171CF"/>
    <w:rsid w:val="00F26B85"/>
    <w:rsid w:val="00F47A82"/>
    <w:rsid w:val="00F5325B"/>
    <w:rsid w:val="00F6225A"/>
    <w:rsid w:val="00F66E05"/>
    <w:rsid w:val="00F67302"/>
    <w:rsid w:val="00F83C06"/>
    <w:rsid w:val="00F97FBB"/>
    <w:rsid w:val="00FA467B"/>
    <w:rsid w:val="00FB1E9C"/>
    <w:rsid w:val="00FE04E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352A4"/>
  <w15:docId w15:val="{7272A5A1-D6BA-4679-8D62-3F6E315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table" w:styleId="af0">
    <w:name w:val="Table Grid"/>
    <w:basedOn w:val="a4"/>
    <w:uiPriority w:val="59"/>
    <w:rsid w:val="00DC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2043-9C1E-4EC6-88F0-72134423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13</Pages>
  <Words>2541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Olha Volchek</cp:lastModifiedBy>
  <cp:revision>37</cp:revision>
  <dcterms:created xsi:type="dcterms:W3CDTF">2018-04-10T13:36:00Z</dcterms:created>
  <dcterms:modified xsi:type="dcterms:W3CDTF">2023-02-09T09:51:00Z</dcterms:modified>
</cp:coreProperties>
</file>